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3BB" w:rsidRPr="007773BB" w:rsidRDefault="007773BB" w:rsidP="007773BB">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bookmarkStart w:id="0" w:name="block-68307445"/>
      <w:r w:rsidRPr="007773BB">
        <w:rPr>
          <w:rFonts w:ascii="Times New Roman" w:eastAsia="Source Han Sans CN Regular" w:hAnsi="Times New Roman" w:cs="Times New Roman"/>
          <w:kern w:val="2"/>
          <w:sz w:val="24"/>
          <w:szCs w:val="24"/>
          <w:lang w:val="ru-RU"/>
        </w:rPr>
        <w:t>Приложение 1</w:t>
      </w:r>
    </w:p>
    <w:p w:rsidR="007773BB" w:rsidRPr="007773BB" w:rsidRDefault="007773BB" w:rsidP="007773BB">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7773BB">
        <w:rPr>
          <w:rFonts w:ascii="Times New Roman" w:eastAsia="Source Han Sans CN Regular" w:hAnsi="Times New Roman" w:cs="Times New Roman"/>
          <w:kern w:val="2"/>
          <w:sz w:val="24"/>
          <w:szCs w:val="24"/>
          <w:lang w:val="ru-RU"/>
        </w:rPr>
        <w:t xml:space="preserve">к основной образовательной </w:t>
      </w:r>
    </w:p>
    <w:p w:rsidR="007773BB" w:rsidRPr="007773BB" w:rsidRDefault="007773BB" w:rsidP="007773BB">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7773BB">
        <w:rPr>
          <w:rFonts w:ascii="Times New Roman" w:eastAsia="Source Han Sans CN Regular" w:hAnsi="Times New Roman" w:cs="Times New Roman"/>
          <w:kern w:val="2"/>
          <w:sz w:val="24"/>
          <w:szCs w:val="24"/>
          <w:lang w:val="ru-RU"/>
        </w:rPr>
        <w:t>программе среднего общего образования,</w:t>
      </w:r>
    </w:p>
    <w:p w:rsidR="007773BB" w:rsidRPr="007773BB" w:rsidRDefault="007773BB" w:rsidP="007773BB">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proofErr w:type="gramStart"/>
      <w:r w:rsidRPr="007773BB">
        <w:rPr>
          <w:rFonts w:ascii="Times New Roman" w:eastAsia="Source Han Sans CN Regular" w:hAnsi="Times New Roman" w:cs="Times New Roman"/>
          <w:kern w:val="2"/>
          <w:sz w:val="24"/>
          <w:szCs w:val="24"/>
          <w:lang w:val="ru-RU"/>
        </w:rPr>
        <w:t>утвержденной</w:t>
      </w:r>
      <w:proofErr w:type="gramEnd"/>
      <w:r w:rsidRPr="007773BB">
        <w:rPr>
          <w:rFonts w:ascii="Times New Roman" w:eastAsia="Source Han Sans CN Regular" w:hAnsi="Times New Roman" w:cs="Times New Roman"/>
          <w:kern w:val="2"/>
          <w:sz w:val="24"/>
          <w:szCs w:val="24"/>
          <w:lang w:val="ru-RU"/>
        </w:rPr>
        <w:t xml:space="preserve"> приказом МБОУ «Фатневская СОШ</w:t>
      </w:r>
    </w:p>
    <w:p w:rsidR="007773BB" w:rsidRPr="007773BB" w:rsidRDefault="007773BB" w:rsidP="007773BB">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7773BB">
        <w:rPr>
          <w:rFonts w:ascii="Times New Roman" w:eastAsia="Source Han Sans CN Regular" w:hAnsi="Times New Roman" w:cs="Times New Roman"/>
          <w:kern w:val="2"/>
          <w:sz w:val="24"/>
          <w:szCs w:val="24"/>
          <w:lang w:val="ru-RU"/>
        </w:rPr>
        <w:t xml:space="preserve">им. Героя Советского Союза С.М. Сидоркова» </w:t>
      </w:r>
    </w:p>
    <w:p w:rsidR="007773BB" w:rsidRPr="007773BB" w:rsidRDefault="007773BB" w:rsidP="007773BB">
      <w:pPr>
        <w:widowControl w:val="0"/>
        <w:suppressAutoHyphens/>
        <w:spacing w:before="120" w:after="0" w:line="240" w:lineRule="auto"/>
        <w:jc w:val="right"/>
        <w:rPr>
          <w:rFonts w:ascii="Times New Roman" w:eastAsia="Source Han Sans CN Regular" w:hAnsi="Times New Roman" w:cs="Times New Roman"/>
          <w:kern w:val="2"/>
          <w:sz w:val="24"/>
          <w:szCs w:val="24"/>
          <w:lang w:val="ru-RU"/>
        </w:rPr>
      </w:pPr>
      <w:r w:rsidRPr="007773BB">
        <w:rPr>
          <w:rFonts w:ascii="Times New Roman" w:eastAsia="Source Han Sans CN Regular" w:hAnsi="Times New Roman" w:cs="Times New Roman"/>
          <w:kern w:val="2"/>
          <w:sz w:val="24"/>
          <w:szCs w:val="24"/>
          <w:lang w:val="ru-RU"/>
        </w:rPr>
        <w:t>№298-а от 29.08.2025 г.</w:t>
      </w:r>
    </w:p>
    <w:p w:rsidR="007773BB" w:rsidRPr="007773BB" w:rsidRDefault="007773BB" w:rsidP="007773BB">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7773BB" w:rsidRPr="007773BB" w:rsidRDefault="007773BB" w:rsidP="007773BB">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7773BB" w:rsidRPr="007773BB" w:rsidRDefault="007773BB" w:rsidP="007773BB">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7773BB" w:rsidRPr="007773BB" w:rsidRDefault="007773BB" w:rsidP="007773BB">
      <w:pPr>
        <w:widowControl w:val="0"/>
        <w:suppressAutoHyphens/>
        <w:spacing w:before="120" w:after="0" w:line="240" w:lineRule="auto"/>
        <w:jc w:val="center"/>
        <w:rPr>
          <w:rFonts w:ascii="Times New Roman" w:eastAsia="Source Han Sans CN Regular" w:hAnsi="Times New Roman" w:cs="Times New Roman"/>
          <w:b/>
          <w:kern w:val="2"/>
          <w:sz w:val="28"/>
          <w:szCs w:val="28"/>
          <w:lang w:val="ru-RU"/>
        </w:rPr>
      </w:pPr>
    </w:p>
    <w:p w:rsidR="007773BB" w:rsidRPr="007773BB" w:rsidRDefault="007773BB" w:rsidP="007773BB">
      <w:pPr>
        <w:widowControl w:val="0"/>
        <w:suppressAutoHyphens/>
        <w:spacing w:before="120" w:after="0" w:line="240" w:lineRule="auto"/>
        <w:jc w:val="center"/>
        <w:rPr>
          <w:rFonts w:ascii="Times New Roman" w:eastAsia="Source Han Sans CN Regular" w:hAnsi="Times New Roman" w:cs="Times New Roman"/>
          <w:kern w:val="2"/>
          <w:sz w:val="28"/>
          <w:szCs w:val="28"/>
          <w:lang w:val="ru-RU"/>
        </w:rPr>
      </w:pPr>
      <w:r w:rsidRPr="007773BB">
        <w:rPr>
          <w:rFonts w:ascii="Times New Roman" w:eastAsia="Source Han Sans CN Regular" w:hAnsi="Times New Roman" w:cs="Times New Roman"/>
          <w:b/>
          <w:kern w:val="2"/>
          <w:sz w:val="28"/>
          <w:szCs w:val="28"/>
          <w:lang w:val="ru-RU"/>
        </w:rPr>
        <w:t>РАБОЧАЯ ПРОГРАММА</w:t>
      </w:r>
    </w:p>
    <w:p w:rsidR="007773BB" w:rsidRPr="007773BB" w:rsidRDefault="007773BB" w:rsidP="007773BB">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7773BB" w:rsidRPr="007773BB" w:rsidRDefault="007773BB" w:rsidP="007773BB">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p>
    <w:p w:rsidR="007773BB" w:rsidRP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7773BB">
        <w:rPr>
          <w:rFonts w:ascii="Times New Roman" w:eastAsia="Source Han Sans CN Regular" w:hAnsi="Times New Roman" w:cs="Times New Roman"/>
          <w:b/>
          <w:kern w:val="2"/>
          <w:sz w:val="28"/>
          <w:szCs w:val="28"/>
          <w:lang w:val="ru-RU"/>
        </w:rPr>
        <w:t>Наименование учебного предмета</w:t>
      </w:r>
      <w:r w:rsidRPr="007773BB">
        <w:rPr>
          <w:rFonts w:ascii="Times New Roman" w:eastAsia="Source Han Sans CN Regular" w:hAnsi="Times New Roman" w:cs="Times New Roman"/>
          <w:kern w:val="2"/>
          <w:sz w:val="28"/>
          <w:szCs w:val="28"/>
          <w:lang w:val="ru-RU"/>
        </w:rPr>
        <w:t xml:space="preserve">: </w:t>
      </w:r>
      <w:r>
        <w:rPr>
          <w:rFonts w:ascii="Times New Roman" w:eastAsia="Source Han Sans CN Regular" w:hAnsi="Times New Roman" w:cs="Times New Roman"/>
          <w:i/>
          <w:kern w:val="2"/>
          <w:sz w:val="28"/>
          <w:szCs w:val="28"/>
          <w:lang w:val="ru-RU"/>
        </w:rPr>
        <w:t>Биология</w:t>
      </w:r>
    </w:p>
    <w:p w:rsidR="007773BB" w:rsidRPr="007773BB" w:rsidRDefault="007773BB" w:rsidP="007773BB">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7773BB">
        <w:rPr>
          <w:rFonts w:ascii="Times New Roman" w:eastAsia="Source Han Sans CN Regular" w:hAnsi="Times New Roman" w:cs="Times New Roman"/>
          <w:b/>
          <w:kern w:val="2"/>
          <w:sz w:val="28"/>
          <w:szCs w:val="28"/>
          <w:lang w:val="ru-RU"/>
        </w:rPr>
        <w:t>Класс</w:t>
      </w:r>
      <w:r w:rsidRPr="007773BB">
        <w:rPr>
          <w:rFonts w:ascii="Times New Roman" w:eastAsia="Source Han Sans CN Regular" w:hAnsi="Times New Roman" w:cs="Times New Roman"/>
          <w:b/>
          <w:i/>
          <w:kern w:val="2"/>
          <w:sz w:val="28"/>
          <w:szCs w:val="28"/>
          <w:lang w:val="ru-RU"/>
        </w:rPr>
        <w:t>:</w:t>
      </w:r>
      <w:r w:rsidRPr="007773BB">
        <w:rPr>
          <w:rFonts w:ascii="Times New Roman" w:eastAsia="Source Han Sans CN Regular" w:hAnsi="Times New Roman" w:cs="Times New Roman"/>
          <w:i/>
          <w:kern w:val="2"/>
          <w:sz w:val="28"/>
          <w:szCs w:val="28"/>
          <w:lang w:val="ru-RU"/>
        </w:rPr>
        <w:t xml:space="preserve"> 10-11 класс</w:t>
      </w:r>
    </w:p>
    <w:p w:rsidR="007773BB" w:rsidRPr="007773BB" w:rsidRDefault="007773BB" w:rsidP="007773BB">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r w:rsidRPr="007773BB">
        <w:rPr>
          <w:rFonts w:ascii="Times New Roman" w:eastAsia="Source Han Sans CN Regular" w:hAnsi="Times New Roman" w:cs="Times New Roman"/>
          <w:b/>
          <w:kern w:val="2"/>
          <w:sz w:val="28"/>
          <w:szCs w:val="28"/>
          <w:lang w:val="ru-RU"/>
        </w:rPr>
        <w:t>Уровень обучения</w:t>
      </w:r>
      <w:r w:rsidRPr="007773BB">
        <w:rPr>
          <w:rFonts w:ascii="Times New Roman" w:eastAsia="Source Han Sans CN Regular" w:hAnsi="Times New Roman" w:cs="Times New Roman"/>
          <w:kern w:val="2"/>
          <w:sz w:val="28"/>
          <w:szCs w:val="28"/>
          <w:lang w:val="ru-RU"/>
        </w:rPr>
        <w:t xml:space="preserve">: </w:t>
      </w:r>
      <w:r>
        <w:rPr>
          <w:rFonts w:ascii="Times New Roman" w:eastAsia="Source Han Sans CN Regular" w:hAnsi="Times New Roman" w:cs="Times New Roman"/>
          <w:i/>
          <w:kern w:val="2"/>
          <w:sz w:val="28"/>
          <w:szCs w:val="28"/>
          <w:lang w:val="ru-RU"/>
        </w:rPr>
        <w:t>углубленный</w:t>
      </w:r>
      <w:r w:rsidRPr="007773BB">
        <w:rPr>
          <w:rFonts w:ascii="Times New Roman" w:eastAsia="Source Han Sans CN Regular" w:hAnsi="Times New Roman" w:cs="Times New Roman"/>
          <w:i/>
          <w:kern w:val="2"/>
          <w:sz w:val="28"/>
          <w:szCs w:val="28"/>
          <w:lang w:val="ru-RU"/>
        </w:rPr>
        <w:t xml:space="preserve"> </w:t>
      </w:r>
    </w:p>
    <w:p w:rsidR="007773BB" w:rsidRPr="007773BB" w:rsidRDefault="007773BB" w:rsidP="007773BB">
      <w:pPr>
        <w:widowControl w:val="0"/>
        <w:suppressAutoHyphens/>
        <w:spacing w:before="120" w:after="0" w:line="240" w:lineRule="auto"/>
        <w:jc w:val="both"/>
        <w:rPr>
          <w:rFonts w:ascii="Times New Roman" w:eastAsia="Source Han Sans CN Regular" w:hAnsi="Times New Roman" w:cs="Times New Roman"/>
          <w:b/>
          <w:kern w:val="2"/>
          <w:sz w:val="28"/>
          <w:szCs w:val="28"/>
          <w:lang w:val="ru-RU"/>
        </w:rPr>
      </w:pPr>
      <w:r w:rsidRPr="007773BB">
        <w:rPr>
          <w:rFonts w:ascii="Times New Roman" w:eastAsia="Source Han Sans CN Regular" w:hAnsi="Times New Roman" w:cs="Times New Roman"/>
          <w:b/>
          <w:kern w:val="2"/>
          <w:sz w:val="28"/>
          <w:szCs w:val="28"/>
          <w:lang w:val="ru-RU"/>
        </w:rPr>
        <w:t xml:space="preserve">Количество часов по учебному плану: </w:t>
      </w:r>
    </w:p>
    <w:p w:rsidR="007773BB" w:rsidRP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7773BB">
        <w:rPr>
          <w:rFonts w:ascii="Times New Roman" w:eastAsia="Source Han Sans CN Regular" w:hAnsi="Times New Roman" w:cs="Times New Roman"/>
          <w:i/>
          <w:kern w:val="2"/>
          <w:sz w:val="28"/>
          <w:szCs w:val="28"/>
          <w:lang w:val="ru-RU"/>
        </w:rPr>
        <w:t xml:space="preserve">10 класс – </w:t>
      </w:r>
      <w:r>
        <w:rPr>
          <w:rFonts w:ascii="Times New Roman" w:eastAsia="Source Han Sans CN Regular" w:hAnsi="Times New Roman" w:cs="Times New Roman"/>
          <w:i/>
          <w:kern w:val="2"/>
          <w:sz w:val="28"/>
          <w:szCs w:val="28"/>
          <w:lang w:val="ru-RU"/>
        </w:rPr>
        <w:t>102 часа</w:t>
      </w:r>
      <w:r w:rsidRPr="007773BB">
        <w:rPr>
          <w:rFonts w:ascii="Times New Roman" w:eastAsia="Source Han Sans CN Regular" w:hAnsi="Times New Roman" w:cs="Times New Roman"/>
          <w:i/>
          <w:kern w:val="2"/>
          <w:sz w:val="28"/>
          <w:szCs w:val="28"/>
          <w:lang w:val="ru-RU"/>
        </w:rPr>
        <w:t xml:space="preserve"> в год, в неделю </w:t>
      </w:r>
      <w:r>
        <w:rPr>
          <w:rFonts w:ascii="Times New Roman" w:eastAsia="Source Han Sans CN Regular" w:hAnsi="Times New Roman" w:cs="Times New Roman"/>
          <w:i/>
          <w:kern w:val="2"/>
          <w:sz w:val="28"/>
          <w:szCs w:val="28"/>
          <w:lang w:val="ru-RU"/>
        </w:rPr>
        <w:t>3</w:t>
      </w:r>
      <w:r w:rsidRPr="007773BB">
        <w:rPr>
          <w:rFonts w:ascii="Times New Roman" w:eastAsia="Source Han Sans CN Regular" w:hAnsi="Times New Roman" w:cs="Times New Roman"/>
          <w:i/>
          <w:kern w:val="2"/>
          <w:sz w:val="28"/>
          <w:szCs w:val="28"/>
          <w:lang w:val="ru-RU"/>
        </w:rPr>
        <w:t xml:space="preserve"> часа;  </w:t>
      </w: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r w:rsidRPr="007773BB">
        <w:rPr>
          <w:rFonts w:ascii="Times New Roman" w:eastAsia="Source Han Sans CN Regular" w:hAnsi="Times New Roman" w:cs="Times New Roman"/>
          <w:i/>
          <w:kern w:val="2"/>
          <w:sz w:val="28"/>
          <w:szCs w:val="28"/>
          <w:lang w:val="ru-RU"/>
        </w:rPr>
        <w:t xml:space="preserve">11 класс – </w:t>
      </w:r>
      <w:r>
        <w:rPr>
          <w:rFonts w:ascii="Times New Roman" w:eastAsia="Source Han Sans CN Regular" w:hAnsi="Times New Roman" w:cs="Times New Roman"/>
          <w:i/>
          <w:kern w:val="2"/>
          <w:sz w:val="28"/>
          <w:szCs w:val="28"/>
          <w:lang w:val="ru-RU"/>
        </w:rPr>
        <w:t>102 часа в год, в неделю 3</w:t>
      </w:r>
      <w:r w:rsidRPr="007773BB">
        <w:rPr>
          <w:rFonts w:ascii="Times New Roman" w:eastAsia="Source Han Sans CN Regular" w:hAnsi="Times New Roman" w:cs="Times New Roman"/>
          <w:i/>
          <w:kern w:val="2"/>
          <w:sz w:val="28"/>
          <w:szCs w:val="28"/>
          <w:lang w:val="ru-RU"/>
        </w:rPr>
        <w:t xml:space="preserve"> часа.</w:t>
      </w: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Default="007773BB" w:rsidP="007773BB">
      <w:pPr>
        <w:widowControl w:val="0"/>
        <w:suppressAutoHyphens/>
        <w:spacing w:before="120" w:after="0" w:line="240" w:lineRule="auto"/>
        <w:jc w:val="both"/>
        <w:rPr>
          <w:rFonts w:ascii="Times New Roman" w:eastAsia="Source Han Sans CN Regular" w:hAnsi="Times New Roman" w:cs="Times New Roman"/>
          <w:i/>
          <w:kern w:val="2"/>
          <w:sz w:val="28"/>
          <w:szCs w:val="28"/>
          <w:lang w:val="ru-RU"/>
        </w:rPr>
      </w:pPr>
    </w:p>
    <w:p w:rsidR="007773BB" w:rsidRPr="007773BB" w:rsidRDefault="007773BB" w:rsidP="007773BB">
      <w:pPr>
        <w:widowControl w:val="0"/>
        <w:suppressAutoHyphens/>
        <w:spacing w:before="120" w:after="0" w:line="240" w:lineRule="auto"/>
        <w:jc w:val="both"/>
        <w:rPr>
          <w:rFonts w:ascii="Times New Roman" w:eastAsia="Source Han Sans CN Regular" w:hAnsi="Times New Roman" w:cs="Times New Roman"/>
          <w:kern w:val="2"/>
          <w:sz w:val="28"/>
          <w:szCs w:val="28"/>
          <w:lang w:val="ru-RU"/>
        </w:rPr>
      </w:pPr>
    </w:p>
    <w:p w:rsidR="002E2C94" w:rsidRPr="00B93D54" w:rsidRDefault="00B93D54">
      <w:pPr>
        <w:spacing w:after="0" w:line="264" w:lineRule="auto"/>
        <w:ind w:left="120"/>
        <w:jc w:val="both"/>
        <w:rPr>
          <w:lang w:val="ru-RU"/>
        </w:rPr>
      </w:pPr>
      <w:r w:rsidRPr="00B93D54">
        <w:rPr>
          <w:rFonts w:ascii="Times New Roman" w:hAnsi="Times New Roman"/>
          <w:b/>
          <w:color w:val="000000"/>
          <w:sz w:val="28"/>
          <w:lang w:val="ru-RU"/>
        </w:rPr>
        <w:lastRenderedPageBreak/>
        <w:t>СОДЕРЖАНИЕ ОБУЧЕНИЯ</w:t>
      </w:r>
    </w:p>
    <w:p w:rsidR="002E2C94" w:rsidRPr="00B93D54" w:rsidRDefault="002E2C94">
      <w:pPr>
        <w:spacing w:after="0" w:line="264" w:lineRule="auto"/>
        <w:ind w:left="120"/>
        <w:jc w:val="both"/>
        <w:rPr>
          <w:lang w:val="ru-RU"/>
        </w:rPr>
      </w:pPr>
    </w:p>
    <w:p w:rsidR="002E2C94" w:rsidRPr="00B93D54" w:rsidRDefault="00B93D54">
      <w:pPr>
        <w:spacing w:after="0" w:line="264" w:lineRule="auto"/>
        <w:ind w:left="120"/>
        <w:jc w:val="both"/>
        <w:rPr>
          <w:lang w:val="ru-RU"/>
        </w:rPr>
      </w:pPr>
      <w:r w:rsidRPr="00B93D54">
        <w:rPr>
          <w:rFonts w:ascii="Times New Roman" w:hAnsi="Times New Roman"/>
          <w:b/>
          <w:color w:val="000000"/>
          <w:sz w:val="28"/>
          <w:lang w:val="ru-RU"/>
        </w:rPr>
        <w:t>10 КЛАСС</w:t>
      </w:r>
    </w:p>
    <w:p w:rsidR="002E2C94" w:rsidRPr="00B93D54" w:rsidRDefault="002E2C94">
      <w:pPr>
        <w:spacing w:after="0" w:line="264" w:lineRule="auto"/>
        <w:ind w:left="120"/>
        <w:jc w:val="both"/>
        <w:rPr>
          <w:lang w:val="ru-RU"/>
        </w:rPr>
      </w:pP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Содержание программы, выделенное </w:t>
      </w:r>
      <w:r w:rsidRPr="00B93D54">
        <w:rPr>
          <w:rFonts w:ascii="Times New Roman" w:hAnsi="Times New Roman"/>
          <w:i/>
          <w:color w:val="000000"/>
          <w:sz w:val="28"/>
          <w:lang w:val="ru-RU"/>
        </w:rPr>
        <w:t>курсивом</w:t>
      </w:r>
      <w:r w:rsidRPr="00B93D54">
        <w:rPr>
          <w:rFonts w:ascii="Times New Roman" w:hAnsi="Times New Roman"/>
          <w:color w:val="000000"/>
          <w:sz w:val="28"/>
          <w:lang w:val="ru-RU"/>
        </w:rPr>
        <w:t>, не входит в проверку государственной итоговой аттестации (ГИА).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 xml:space="preserve">Тема 1. Биология как наука </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Современная биология – комплексная наука. Краткая история развития биологии. Биологические науки и изучаемые ими проблемы. Фундаментальные, прикладные и поисковые научные исследования в биологии.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Значение биологии в формировании современной </w:t>
      </w:r>
      <w:proofErr w:type="gramStart"/>
      <w:r w:rsidRPr="00B93D54">
        <w:rPr>
          <w:rFonts w:ascii="Times New Roman" w:hAnsi="Times New Roman"/>
          <w:color w:val="000000"/>
          <w:sz w:val="28"/>
          <w:lang w:val="ru-RU"/>
        </w:rPr>
        <w:t>естественно-научной</w:t>
      </w:r>
      <w:proofErr w:type="gramEnd"/>
      <w:r w:rsidRPr="00B93D54">
        <w:rPr>
          <w:rFonts w:ascii="Times New Roman" w:hAnsi="Times New Roman"/>
          <w:color w:val="000000"/>
          <w:sz w:val="28"/>
          <w:lang w:val="ru-RU"/>
        </w:rPr>
        <w:t xml:space="preserve">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Портреты: </w:t>
      </w:r>
      <w:proofErr w:type="gramStart"/>
      <w:r w:rsidRPr="00B93D54">
        <w:rPr>
          <w:rFonts w:ascii="Times New Roman" w:hAnsi="Times New Roman"/>
          <w:color w:val="000000"/>
          <w:sz w:val="28"/>
          <w:lang w:val="ru-RU"/>
        </w:rPr>
        <w:t>Аристотель, Теофраст, К. Линней, Ж. Б. Ламарк, Ч. Дарвин, У. Гарвей, Г. Мендель, В. И. Вернадский, И. П. Павлов, И. И. Мечников, Н. И. Вавилов, Н. В. Тимофеев-Ресовский, Дж. Уотсон, Ф. Крик, Д. К. Беляев.</w:t>
      </w:r>
      <w:proofErr w:type="gramEnd"/>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«Связь биологии с другими науками», «Система биологических наук».</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2. Живые системы и их изучение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Живые системы как предмет изучения биологии. </w:t>
      </w:r>
      <w:proofErr w:type="gramStart"/>
      <w:r w:rsidRPr="00B93D54">
        <w:rPr>
          <w:rFonts w:ascii="Times New Roman" w:hAnsi="Times New Roman"/>
          <w:color w:val="000000"/>
          <w:sz w:val="28"/>
          <w:lang w:val="ru-RU"/>
        </w:rPr>
        <w:t>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w:t>
      </w:r>
      <w:proofErr w:type="gramEnd"/>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w:t>
      </w:r>
      <w:proofErr w:type="gramEnd"/>
      <w:r w:rsidRPr="00B93D54">
        <w:rPr>
          <w:rFonts w:ascii="Times New Roman" w:hAnsi="Times New Roman"/>
          <w:color w:val="000000"/>
          <w:sz w:val="28"/>
          <w:lang w:val="ru-RU"/>
        </w:rPr>
        <w:t xml:space="preserve"> Процессы, происходящие в живых системах. Основные признаки живого. Жизнь как форма существования материи. Науки, изучающие живые системы на разных уровнях организации.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Изучение живых систем. 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p w:rsidR="002E2C94" w:rsidRPr="007773BB" w:rsidRDefault="00B93D54">
      <w:pPr>
        <w:spacing w:after="0" w:line="264" w:lineRule="auto"/>
        <w:ind w:firstLine="600"/>
        <w:jc w:val="both"/>
        <w:rPr>
          <w:lang w:val="ru-RU"/>
        </w:rPr>
      </w:pPr>
      <w:r w:rsidRPr="007773BB">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Таблицы и схемы: «Основные признаки жизни», «Биологические системы», «Свойства живой материи», «Уровни организации живой природы», «Строение животной клетки», «Ткани животных», «Системы органов человеческого организма», «Биогеоценоз», «Биосфера», «Методы изучения живой природы».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лабораторное оборудование для проведения наблюдений, измерений, экспериментов.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«Использование различных методов при изучении живых систем».</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3. Биология клетки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 </w:t>
      </w:r>
      <w:r w:rsidRPr="00B93D54">
        <w:rPr>
          <w:rFonts w:ascii="Times New Roman" w:hAnsi="Times New Roman"/>
          <w:i/>
          <w:color w:val="000000"/>
          <w:sz w:val="28"/>
          <w:lang w:val="ru-RU"/>
        </w:rPr>
        <w:t>Изучение фиксированных клеток</w:t>
      </w:r>
      <w:r w:rsidRPr="00B93D54">
        <w:rPr>
          <w:rFonts w:ascii="Times New Roman" w:hAnsi="Times New Roman"/>
          <w:color w:val="000000"/>
          <w:sz w:val="28"/>
          <w:lang w:val="ru-RU"/>
        </w:rPr>
        <w:t xml:space="preserve">. Электронная микроскопия. </w:t>
      </w:r>
      <w:r w:rsidRPr="00B93D54">
        <w:rPr>
          <w:rFonts w:ascii="Times New Roman" w:hAnsi="Times New Roman"/>
          <w:i/>
          <w:color w:val="000000"/>
          <w:sz w:val="28"/>
          <w:lang w:val="ru-RU"/>
        </w:rPr>
        <w:t>Конфокальная микроскопия. Витальное (прижизненное) изучение клеток.</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Р. Гук, А. Левенгук, Т. Шванн, М. Шлейден, Р. Вирхов, К. М. Бэр.</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«Световой микроскоп», «Электронный микроскоп», «История развития методов микроскопии».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световой микроскоп, микропрепараты растительных, животных и бактериальных клеток.</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«Изучение методов клеточной биологии (хроматография, электрофорез, дифференциальное центрифугирование, ПЦР)».</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4. Химическая организация клетки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Химический состав клетки. Макро-, микр</w:t>
      </w:r>
      <w:proofErr w:type="gramStart"/>
      <w:r w:rsidRPr="00B93D54">
        <w:rPr>
          <w:rFonts w:ascii="Times New Roman" w:hAnsi="Times New Roman"/>
          <w:color w:val="000000"/>
          <w:sz w:val="28"/>
          <w:lang w:val="ru-RU"/>
        </w:rPr>
        <w:t>о-</w:t>
      </w:r>
      <w:proofErr w:type="gramEnd"/>
      <w:r w:rsidRPr="00B93D54">
        <w:rPr>
          <w:rFonts w:ascii="Times New Roman" w:hAnsi="Times New Roman"/>
          <w:color w:val="000000"/>
          <w:sz w:val="28"/>
          <w:lang w:val="ru-RU"/>
        </w:rPr>
        <w:t xml:space="preserve"> и ультрамикроэлементы. Вода и её роль как растворителя, реагента, участие в структурировании клетки, теплорегуляции. Минеральные вещества клетки, их биологическая роль. Роль катионов и анионов в клетке.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Органические вещества клетки. 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r w:rsidRPr="00B93D54">
        <w:rPr>
          <w:rFonts w:ascii="Times New Roman" w:hAnsi="Times New Roman"/>
          <w:i/>
          <w:color w:val="000000"/>
          <w:sz w:val="28"/>
          <w:lang w:val="ru-RU"/>
        </w:rPr>
        <w:t>Прионы</w:t>
      </w:r>
      <w:r w:rsidRPr="00B93D54">
        <w:rPr>
          <w:rFonts w:ascii="Times New Roman" w:hAnsi="Times New Roman"/>
          <w:color w:val="000000"/>
          <w:sz w:val="28"/>
          <w:lang w:val="ru-RU"/>
        </w:rPr>
        <w:t>.</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Липиды. Гидрофильно-гидрофобные свойства. Классификация липидов. Триглицериды, фосфолипиды, воски, стероиды. Биологические функции липидов. Общие свойства биологических мембран – текучесть, способность к самозамыканию, полупроницаемость.</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w:t>
      </w:r>
      <w:r w:rsidRPr="00B93D54">
        <w:rPr>
          <w:rFonts w:ascii="Times New Roman" w:hAnsi="Times New Roman"/>
          <w:i/>
          <w:color w:val="000000"/>
          <w:sz w:val="28"/>
          <w:lang w:val="ru-RU"/>
        </w:rPr>
        <w:t>Другие нуклеозидтрифосфаты (НТФ).</w:t>
      </w:r>
      <w:r w:rsidRPr="00B93D54">
        <w:rPr>
          <w:rFonts w:ascii="Times New Roman" w:hAnsi="Times New Roman"/>
          <w:color w:val="000000"/>
          <w:sz w:val="28"/>
          <w:lang w:val="ru-RU"/>
        </w:rPr>
        <w:t xml:space="preserve"> Секвенирование ДНК. </w:t>
      </w:r>
      <w:r w:rsidRPr="00B93D54">
        <w:rPr>
          <w:rFonts w:ascii="Times New Roman" w:hAnsi="Times New Roman"/>
          <w:i/>
          <w:color w:val="000000"/>
          <w:sz w:val="28"/>
          <w:lang w:val="ru-RU"/>
        </w:rPr>
        <w:t>Методы геномики, транскриптомики, протеомики.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Структурная биология: биохимические и биофизические исследования состава и пространственной структуры биомолекул. </w:t>
      </w:r>
      <w:r w:rsidRPr="00B93D54">
        <w:rPr>
          <w:rFonts w:ascii="Times New Roman" w:hAnsi="Times New Roman"/>
          <w:i/>
          <w:color w:val="000000"/>
          <w:sz w:val="28"/>
          <w:lang w:val="ru-RU"/>
        </w:rPr>
        <w:t>Моделирование структуры и функций биомолекул и их комплексов. Компьютерный дизайн и органический синтез биомолекул и их неприродных аналогов.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Л. Полинг, Дж. Уотсон, Ф. Крик, М. Уилкинс, Р. Франклин, Ф. Сэнгер, С. Прузинер.</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Диаграммы: «Распределение химических элементов в неживой природе», «Распределение химических элементов в живой природе».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«Периодическая таблица химических элементов», «Строение молекулы воды», «Вещества в составе организмов», «Строение молекулы белка», «Структуры белковой молекулы», «Строение молекул углеводов», «Строение молекул липидов», «Нуклеиновые кислоты», «Строение молекулы АТФ».</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химическая посуда и оборудование.</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«Обнаружение белков с помощью качественных реакций».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«Исследование нуклеиновых кислот, выделенных из клеток различных организмов».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5. Строение и функции клетки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Типы клеток: эукариотическая и прокариотическая. Структурно-функциональные образования клетки.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w:t>
      </w:r>
      <w:proofErr w:type="gramStart"/>
      <w:r w:rsidRPr="00B93D54">
        <w:rPr>
          <w:rFonts w:ascii="Times New Roman" w:hAnsi="Times New Roman"/>
          <w:color w:val="000000"/>
          <w:sz w:val="28"/>
          <w:lang w:val="ru-RU"/>
        </w:rPr>
        <w:t>натрий-калиевого</w:t>
      </w:r>
      <w:proofErr w:type="gramEnd"/>
      <w:r w:rsidRPr="00B93D54">
        <w:rPr>
          <w:rFonts w:ascii="Times New Roman" w:hAnsi="Times New Roman"/>
          <w:color w:val="000000"/>
          <w:sz w:val="28"/>
          <w:lang w:val="ru-RU"/>
        </w:rPr>
        <w:t xml:space="preserve"> насоса. Эндоцитоз: пиноцитоз, фагоцитоз. Экзоцитоз. Клеточная стенка. Структура и функции клеточной стенки растений, грибов.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w:t>
      </w:r>
      <w:proofErr w:type="gramStart"/>
      <w:r w:rsidRPr="00B93D54">
        <w:rPr>
          <w:rFonts w:ascii="Times New Roman" w:hAnsi="Times New Roman"/>
          <w:color w:val="000000"/>
          <w:sz w:val="28"/>
          <w:lang w:val="ru-RU"/>
        </w:rPr>
        <w:t>гранулярного</w:t>
      </w:r>
      <w:proofErr w:type="gramEnd"/>
      <w:r w:rsidRPr="00B93D54">
        <w:rPr>
          <w:rFonts w:ascii="Times New Roman" w:hAnsi="Times New Roman"/>
          <w:color w:val="000000"/>
          <w:sz w:val="28"/>
          <w:lang w:val="ru-RU"/>
        </w:rPr>
        <w:t xml:space="preserve"> ретикулума. </w:t>
      </w:r>
      <w:r w:rsidRPr="00B93D54">
        <w:rPr>
          <w:rFonts w:ascii="Times New Roman" w:hAnsi="Times New Roman"/>
          <w:i/>
          <w:color w:val="000000"/>
          <w:sz w:val="28"/>
          <w:lang w:val="ru-RU"/>
        </w:rPr>
        <w:t xml:space="preserve">Механизм направления белков в ЭПС. </w:t>
      </w:r>
      <w:r w:rsidRPr="00B93D54">
        <w:rPr>
          <w:rFonts w:ascii="Times New Roman" w:hAnsi="Times New Roman"/>
          <w:color w:val="000000"/>
          <w:sz w:val="28"/>
          <w:lang w:val="ru-RU"/>
        </w:rPr>
        <w:t xml:space="preserve">Синтез растворимых белков. Синтез клеточных мембран. Гладкий (агранулярный) эндоплазматический ретикулум. Секреторная функция аппарата Гольджи. </w:t>
      </w:r>
      <w:r w:rsidRPr="00B93D54">
        <w:rPr>
          <w:rFonts w:ascii="Times New Roman" w:hAnsi="Times New Roman"/>
          <w:i/>
          <w:color w:val="000000"/>
          <w:sz w:val="28"/>
          <w:lang w:val="ru-RU"/>
        </w:rPr>
        <w:t>Модификация белков в аппарате Гольджи. Сортировка белков в аппарате Гольджи.</w:t>
      </w:r>
      <w:r w:rsidRPr="00B93D54">
        <w:rPr>
          <w:rFonts w:ascii="Times New Roman" w:hAnsi="Times New Roman"/>
          <w:color w:val="000000"/>
          <w:sz w:val="28"/>
          <w:lang w:val="ru-RU"/>
        </w:rPr>
        <w:t xml:space="preserve"> Транспорт веще</w:t>
      </w:r>
      <w:proofErr w:type="gramStart"/>
      <w:r w:rsidRPr="00B93D54">
        <w:rPr>
          <w:rFonts w:ascii="Times New Roman" w:hAnsi="Times New Roman"/>
          <w:color w:val="000000"/>
          <w:sz w:val="28"/>
          <w:lang w:val="ru-RU"/>
        </w:rPr>
        <w:t>ств в кл</w:t>
      </w:r>
      <w:proofErr w:type="gramEnd"/>
      <w:r w:rsidRPr="00B93D54">
        <w:rPr>
          <w:rFonts w:ascii="Times New Roman" w:hAnsi="Times New Roman"/>
          <w:color w:val="000000"/>
          <w:sz w:val="28"/>
          <w:lang w:val="ru-RU"/>
        </w:rPr>
        <w:t>етке. Вакуоли растительных клеток. Клеточный сок. Тургор.</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Полуавтономные органоиды клетки: митохондрии, пластиды. </w:t>
      </w:r>
      <w:r w:rsidRPr="00B93D54">
        <w:rPr>
          <w:rFonts w:ascii="Times New Roman" w:hAnsi="Times New Roman"/>
          <w:i/>
          <w:color w:val="000000"/>
          <w:sz w:val="28"/>
          <w:lang w:val="ru-RU"/>
        </w:rPr>
        <w:t>Происхождение митохондрий и пластид. Симбиогенез (К.С. Мережковский, Л. Маргулис)</w:t>
      </w:r>
      <w:r w:rsidRPr="00B93D54">
        <w:rPr>
          <w:rFonts w:ascii="Times New Roman" w:hAnsi="Times New Roman"/>
          <w:color w:val="000000"/>
          <w:sz w:val="28"/>
          <w:lang w:val="ru-RU"/>
        </w:rPr>
        <w:t xml:space="preserve">. Строение и функции митохондрий и пластид. Первичные, вторичные и сложные пластиды </w:t>
      </w:r>
      <w:proofErr w:type="gramStart"/>
      <w:r w:rsidRPr="00B93D54">
        <w:rPr>
          <w:rFonts w:ascii="Times New Roman" w:hAnsi="Times New Roman"/>
          <w:color w:val="000000"/>
          <w:sz w:val="28"/>
          <w:lang w:val="ru-RU"/>
        </w:rPr>
        <w:t>фотосинтезирующих</w:t>
      </w:r>
      <w:proofErr w:type="gramEnd"/>
      <w:r w:rsidRPr="00B93D54">
        <w:rPr>
          <w:rFonts w:ascii="Times New Roman" w:hAnsi="Times New Roman"/>
          <w:color w:val="000000"/>
          <w:sz w:val="28"/>
          <w:lang w:val="ru-RU"/>
        </w:rPr>
        <w:t xml:space="preserve"> эукариот. Хлоропласты, хромопласты, лейкопласты высших растений.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Немембранные органоиды клетки Строение и функции немембранных органоидов клетки. Рибосомы. </w:t>
      </w:r>
      <w:r w:rsidRPr="00B93D54">
        <w:rPr>
          <w:rFonts w:ascii="Times New Roman" w:hAnsi="Times New Roman"/>
          <w:i/>
          <w:color w:val="000000"/>
          <w:sz w:val="28"/>
          <w:lang w:val="ru-RU"/>
        </w:rPr>
        <w:t>Промежуточные филаменты</w:t>
      </w:r>
      <w:r w:rsidRPr="00B93D54">
        <w:rPr>
          <w:rFonts w:ascii="Times New Roman" w:hAnsi="Times New Roman"/>
          <w:color w:val="000000"/>
          <w:sz w:val="28"/>
          <w:lang w:val="ru-RU"/>
        </w:rPr>
        <w:t xml:space="preserve">. Микрофиламенты. </w:t>
      </w:r>
      <w:r w:rsidRPr="00B93D54">
        <w:rPr>
          <w:rFonts w:ascii="Times New Roman" w:hAnsi="Times New Roman"/>
          <w:i/>
          <w:color w:val="000000"/>
          <w:sz w:val="28"/>
          <w:lang w:val="ru-RU"/>
        </w:rPr>
        <w:t>Актиновые микрофиламенты</w:t>
      </w:r>
      <w:r w:rsidRPr="00B93D54">
        <w:rPr>
          <w:rFonts w:ascii="Times New Roman" w:hAnsi="Times New Roman"/>
          <w:color w:val="000000"/>
          <w:sz w:val="28"/>
          <w:lang w:val="ru-RU"/>
        </w:rPr>
        <w:t xml:space="preserve">. Мышечные клетки. </w:t>
      </w:r>
      <w:r w:rsidRPr="00B93D54">
        <w:rPr>
          <w:rFonts w:ascii="Times New Roman" w:hAnsi="Times New Roman"/>
          <w:i/>
          <w:color w:val="000000"/>
          <w:sz w:val="28"/>
          <w:lang w:val="ru-RU"/>
        </w:rPr>
        <w:t>Актиновые компоненты немышечных клеток.</w:t>
      </w:r>
      <w:r w:rsidRPr="00B93D54">
        <w:rPr>
          <w:rFonts w:ascii="Times New Roman" w:hAnsi="Times New Roman"/>
          <w:color w:val="000000"/>
          <w:sz w:val="28"/>
          <w:lang w:val="ru-RU"/>
        </w:rPr>
        <w:t xml:space="preserve"> Микротрубочки. Клеточный центр. Строение и движение жгутиков и ресничек. Микротрубочки цитоплазмы. Центриоль. </w:t>
      </w:r>
      <w:r w:rsidRPr="00B93D54">
        <w:rPr>
          <w:rFonts w:ascii="Times New Roman" w:hAnsi="Times New Roman"/>
          <w:i/>
          <w:color w:val="000000"/>
          <w:sz w:val="28"/>
          <w:lang w:val="ru-RU"/>
        </w:rPr>
        <w:t>Белки, ассоциированные с микрофиламентами и микротрубочками. Моторные белки.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 </w:t>
      </w:r>
      <w:r w:rsidRPr="00B93D54">
        <w:rPr>
          <w:rFonts w:ascii="Times New Roman" w:hAnsi="Times New Roman"/>
          <w:i/>
          <w:color w:val="000000"/>
          <w:sz w:val="28"/>
          <w:lang w:val="ru-RU"/>
        </w:rPr>
        <w:t>Эухроматин и гетерохроматин</w:t>
      </w:r>
      <w:r w:rsidRPr="00B93D54">
        <w:rPr>
          <w:rFonts w:ascii="Times New Roman" w:hAnsi="Times New Roman"/>
          <w:color w:val="000000"/>
          <w:sz w:val="28"/>
          <w:lang w:val="ru-RU"/>
        </w:rPr>
        <w:t xml:space="preserve">. Белки хроматина – гистоны. </w:t>
      </w:r>
      <w:r w:rsidRPr="00B93D54">
        <w:rPr>
          <w:rFonts w:ascii="Times New Roman" w:hAnsi="Times New Roman"/>
          <w:i/>
          <w:color w:val="000000"/>
          <w:sz w:val="28"/>
          <w:lang w:val="ru-RU"/>
        </w:rPr>
        <w:t>Динамика ядерной оболочки в митозе. Ядерный транспорт.</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Клеточные включения. Сравнительная характеристика клеток эукариот (растительной, животной, грибной).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Портреты: К.С. Мережковский, Л. Маргулис.</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«Строение эукариотической клетки», «Строение животной клетки», «Строение растительной клетки», «Строение митохондрии», «Ядро», «Строение прокариотической клетки».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световой микроскоп, микропрепараты растительных, животных клеток, микропрепараты бактериальных клеток.</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строения клеток различных организмов».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«Изучение свой</w:t>
      </w:r>
      <w:proofErr w:type="gramStart"/>
      <w:r w:rsidRPr="00B93D54">
        <w:rPr>
          <w:rFonts w:ascii="Times New Roman" w:hAnsi="Times New Roman"/>
          <w:color w:val="000000"/>
          <w:sz w:val="28"/>
          <w:lang w:val="ru-RU"/>
        </w:rPr>
        <w:t>ств кл</w:t>
      </w:r>
      <w:proofErr w:type="gramEnd"/>
      <w:r w:rsidRPr="00B93D54">
        <w:rPr>
          <w:rFonts w:ascii="Times New Roman" w:hAnsi="Times New Roman"/>
          <w:color w:val="000000"/>
          <w:sz w:val="28"/>
          <w:lang w:val="ru-RU"/>
        </w:rPr>
        <w:t>еточной мембраны».</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«Исследование плазмолиза и деплазмолиза в растительных клетках».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«Изучение движения цитоплазмы в растительных клетках».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6. Обмен веществ и превращение энергии в клетке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Первичный синтез органических веще</w:t>
      </w:r>
      <w:proofErr w:type="gramStart"/>
      <w:r w:rsidRPr="00B93D54">
        <w:rPr>
          <w:rFonts w:ascii="Times New Roman" w:hAnsi="Times New Roman"/>
          <w:color w:val="000000"/>
          <w:sz w:val="28"/>
          <w:lang w:val="ru-RU"/>
        </w:rPr>
        <w:t>ств в кл</w:t>
      </w:r>
      <w:proofErr w:type="gramEnd"/>
      <w:r w:rsidRPr="00B93D54">
        <w:rPr>
          <w:rFonts w:ascii="Times New Roman" w:hAnsi="Times New Roman"/>
          <w:color w:val="000000"/>
          <w:sz w:val="28"/>
          <w:lang w:val="ru-RU"/>
        </w:rPr>
        <w:t xml:space="preserve">етке. Фотосинтез. </w:t>
      </w:r>
      <w:r w:rsidRPr="00B93D54">
        <w:rPr>
          <w:rFonts w:ascii="Times New Roman" w:hAnsi="Times New Roman"/>
          <w:i/>
          <w:color w:val="000000"/>
          <w:sz w:val="28"/>
          <w:lang w:val="ru-RU"/>
        </w:rPr>
        <w:t>Аноксигенный и оксигенный фотосинтез у бактерий</w:t>
      </w:r>
      <w:r w:rsidRPr="00B93D54">
        <w:rPr>
          <w:rFonts w:ascii="Times New Roman" w:hAnsi="Times New Roman"/>
          <w:color w:val="000000"/>
          <w:sz w:val="28"/>
          <w:lang w:val="ru-RU"/>
        </w:rPr>
        <w:t xml:space="preserve">. </w:t>
      </w:r>
      <w:r w:rsidRPr="00B93D54">
        <w:rPr>
          <w:rFonts w:ascii="Times New Roman" w:hAnsi="Times New Roman"/>
          <w:i/>
          <w:color w:val="000000"/>
          <w:sz w:val="28"/>
          <w:lang w:val="ru-RU"/>
        </w:rPr>
        <w:t>Светособирающие пигменты и пигменты реакционного центра</w:t>
      </w:r>
      <w:r w:rsidRPr="00B93D54">
        <w:rPr>
          <w:rFonts w:ascii="Times New Roman" w:hAnsi="Times New Roman"/>
          <w:color w:val="000000"/>
          <w:sz w:val="28"/>
          <w:lang w:val="ru-RU"/>
        </w:rPr>
        <w:t xml:space="preserve">. Роль хлоропластов в процессе фотосинтеза. </w:t>
      </w:r>
      <w:proofErr w:type="gramStart"/>
      <w:r w:rsidRPr="00B93D54">
        <w:rPr>
          <w:rFonts w:ascii="Times New Roman" w:hAnsi="Times New Roman"/>
          <w:color w:val="000000"/>
          <w:sz w:val="28"/>
          <w:lang w:val="ru-RU"/>
        </w:rPr>
        <w:t>Световая</w:t>
      </w:r>
      <w:proofErr w:type="gramEnd"/>
      <w:r w:rsidRPr="00B93D54">
        <w:rPr>
          <w:rFonts w:ascii="Times New Roman" w:hAnsi="Times New Roman"/>
          <w:color w:val="000000"/>
          <w:sz w:val="28"/>
          <w:lang w:val="ru-RU"/>
        </w:rPr>
        <w:t xml:space="preserve"> и темновая фазы. </w:t>
      </w:r>
      <w:r w:rsidRPr="00B93D54">
        <w:rPr>
          <w:rFonts w:ascii="Times New Roman" w:hAnsi="Times New Roman"/>
          <w:i/>
          <w:color w:val="000000"/>
          <w:sz w:val="28"/>
          <w:lang w:val="ru-RU"/>
        </w:rPr>
        <w:t>Фотодыхание, С</w:t>
      </w:r>
      <w:r w:rsidRPr="00B93D54">
        <w:rPr>
          <w:rFonts w:ascii="Times New Roman" w:hAnsi="Times New Roman"/>
          <w:i/>
          <w:color w:val="000000"/>
          <w:sz w:val="28"/>
          <w:vertAlign w:val="subscript"/>
          <w:lang w:val="ru-RU"/>
        </w:rPr>
        <w:t>3-</w:t>
      </w:r>
      <w:r w:rsidRPr="00B93D54">
        <w:rPr>
          <w:rFonts w:ascii="Times New Roman" w:hAnsi="Times New Roman"/>
          <w:i/>
          <w:color w:val="000000"/>
          <w:sz w:val="28"/>
          <w:lang w:val="ru-RU"/>
        </w:rPr>
        <w:t xml:space="preserve">, </w:t>
      </w:r>
      <w:r>
        <w:rPr>
          <w:rFonts w:ascii="Times New Roman" w:hAnsi="Times New Roman"/>
          <w:i/>
          <w:color w:val="000000"/>
          <w:sz w:val="28"/>
        </w:rPr>
        <w:t>C</w:t>
      </w:r>
      <w:r w:rsidRPr="00B93D54">
        <w:rPr>
          <w:rFonts w:ascii="Times New Roman" w:hAnsi="Times New Roman"/>
          <w:i/>
          <w:color w:val="000000"/>
          <w:sz w:val="28"/>
          <w:vertAlign w:val="subscript"/>
          <w:lang w:val="ru-RU"/>
        </w:rPr>
        <w:t>4-</w:t>
      </w:r>
      <w:r w:rsidRPr="00B93D54">
        <w:rPr>
          <w:rFonts w:ascii="Times New Roman" w:hAnsi="Times New Roman"/>
          <w:i/>
          <w:color w:val="000000"/>
          <w:sz w:val="28"/>
          <w:lang w:val="ru-RU"/>
        </w:rPr>
        <w:t xml:space="preserve"> и </w:t>
      </w:r>
      <w:r>
        <w:rPr>
          <w:rFonts w:ascii="Times New Roman" w:hAnsi="Times New Roman"/>
          <w:i/>
          <w:color w:val="000000"/>
          <w:sz w:val="28"/>
        </w:rPr>
        <w:t>CAM</w:t>
      </w:r>
      <w:r w:rsidRPr="00B93D54">
        <w:rPr>
          <w:rFonts w:ascii="Times New Roman" w:hAnsi="Times New Roman"/>
          <w:i/>
          <w:color w:val="000000"/>
          <w:sz w:val="28"/>
          <w:lang w:val="ru-RU"/>
        </w:rPr>
        <w:t>-типы фотосинтеза</w:t>
      </w:r>
      <w:r w:rsidRPr="00B93D54">
        <w:rPr>
          <w:rFonts w:ascii="Times New Roman" w:hAnsi="Times New Roman"/>
          <w:color w:val="000000"/>
          <w:sz w:val="28"/>
          <w:lang w:val="ru-RU"/>
        </w:rPr>
        <w:t>. Продуктивность фотосинтеза. Влияние различных факторов на скорость фотосинтеза. Значение фотосинтеза.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Хемосинтез. Разнообразие организмов-хемосинтетиков: нитрифицирующие бактерии, железобактерии, серобактерии, водородные бактерии. Значение хемосинтеза.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Аэробные организмы. Этапы энергетического обмена. Подготовительный этап. Гликолиз – бескислородное расщепление глюкозы.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w:t>
      </w:r>
      <w:r w:rsidRPr="00B93D54">
        <w:rPr>
          <w:rFonts w:ascii="Times New Roman" w:hAnsi="Times New Roman"/>
          <w:i/>
          <w:color w:val="000000"/>
          <w:sz w:val="28"/>
          <w:lang w:val="ru-RU"/>
        </w:rPr>
        <w:t xml:space="preserve">Энергия мембранного градиента протонов. Синтез </w:t>
      </w:r>
      <w:r w:rsidRPr="00B93D54">
        <w:rPr>
          <w:rFonts w:ascii="Times New Roman" w:hAnsi="Times New Roman"/>
          <w:i/>
          <w:color w:val="000000"/>
          <w:sz w:val="28"/>
          <w:lang w:val="ru-RU"/>
        </w:rPr>
        <w:lastRenderedPageBreak/>
        <w:t xml:space="preserve">АТФ: работа </w:t>
      </w:r>
      <w:proofErr w:type="gramStart"/>
      <w:r w:rsidRPr="00B93D54">
        <w:rPr>
          <w:rFonts w:ascii="Times New Roman" w:hAnsi="Times New Roman"/>
          <w:i/>
          <w:color w:val="000000"/>
          <w:sz w:val="28"/>
          <w:lang w:val="ru-RU"/>
        </w:rPr>
        <w:t>протонной</w:t>
      </w:r>
      <w:proofErr w:type="gramEnd"/>
      <w:r w:rsidRPr="00B93D54">
        <w:rPr>
          <w:rFonts w:ascii="Times New Roman" w:hAnsi="Times New Roman"/>
          <w:i/>
          <w:color w:val="000000"/>
          <w:sz w:val="28"/>
          <w:lang w:val="ru-RU"/>
        </w:rPr>
        <w:t xml:space="preserve"> АТФ-синтазы.</w:t>
      </w:r>
      <w:r w:rsidRPr="00B93D54">
        <w:rPr>
          <w:rFonts w:ascii="Times New Roman" w:hAnsi="Times New Roman"/>
          <w:color w:val="000000"/>
          <w:sz w:val="28"/>
          <w:lang w:val="ru-RU"/>
        </w:rPr>
        <w:t xml:space="preserve"> Преимущества аэробного пути обмена веществ перед </w:t>
      </w:r>
      <w:proofErr w:type="gramStart"/>
      <w:r w:rsidRPr="00B93D54">
        <w:rPr>
          <w:rFonts w:ascii="Times New Roman" w:hAnsi="Times New Roman"/>
          <w:color w:val="000000"/>
          <w:sz w:val="28"/>
          <w:lang w:val="ru-RU"/>
        </w:rPr>
        <w:t>анаэробным</w:t>
      </w:r>
      <w:proofErr w:type="gramEnd"/>
      <w:r w:rsidRPr="00B93D54">
        <w:rPr>
          <w:rFonts w:ascii="Times New Roman" w:hAnsi="Times New Roman"/>
          <w:color w:val="000000"/>
          <w:sz w:val="28"/>
          <w:lang w:val="ru-RU"/>
        </w:rPr>
        <w:t>. Эффективность энергетического обмена.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Дж. Пристли, К. А. Тимирязев, С. Н. Виноградский, В. А. Энгельгардт, П. Митчелл, Г. А. Заварзин.</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«Фотосинтез», «Энергетический обмен», «Биосинтез белка», «Строение фермента», «Хемосинтез».</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световой микроскоп, оборудование для приготовления постоянных и временных микропрепаратов.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каталитической активности ферментов (на примере амилазы или каталазы)».</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ферментативного расщепления пероксида водорода в растительных и животных клетках».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«Сравнение процессов фотосинтеза и хемосинтеза».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«Сравнение процессов брожения и дыхания».</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7. Наследственная информация и реализация её в клетке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w:t>
      </w:r>
      <w:r w:rsidRPr="00B93D54">
        <w:rPr>
          <w:rFonts w:ascii="Times New Roman" w:hAnsi="Times New Roman"/>
          <w:i/>
          <w:color w:val="000000"/>
          <w:sz w:val="28"/>
          <w:lang w:val="ru-RU"/>
        </w:rPr>
        <w:t xml:space="preserve">Созревание </w:t>
      </w:r>
      <w:proofErr w:type="gramStart"/>
      <w:r w:rsidRPr="00B93D54">
        <w:rPr>
          <w:rFonts w:ascii="Times New Roman" w:hAnsi="Times New Roman"/>
          <w:i/>
          <w:color w:val="000000"/>
          <w:sz w:val="28"/>
          <w:lang w:val="ru-RU"/>
        </w:rPr>
        <w:t>матричных</w:t>
      </w:r>
      <w:proofErr w:type="gramEnd"/>
      <w:r w:rsidRPr="00B93D54">
        <w:rPr>
          <w:rFonts w:ascii="Times New Roman" w:hAnsi="Times New Roman"/>
          <w:i/>
          <w:color w:val="000000"/>
          <w:sz w:val="28"/>
          <w:lang w:val="ru-RU"/>
        </w:rPr>
        <w:t xml:space="preserve"> РНК в эукариотической клетке. Некодирующие РНК.</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Трансляция и её этапы. Участие </w:t>
      </w:r>
      <w:proofErr w:type="gramStart"/>
      <w:r w:rsidRPr="00B93D54">
        <w:rPr>
          <w:rFonts w:ascii="Times New Roman" w:hAnsi="Times New Roman"/>
          <w:color w:val="000000"/>
          <w:sz w:val="28"/>
          <w:lang w:val="ru-RU"/>
        </w:rPr>
        <w:t>транспортных</w:t>
      </w:r>
      <w:proofErr w:type="gramEnd"/>
      <w:r w:rsidRPr="00B93D54">
        <w:rPr>
          <w:rFonts w:ascii="Times New Roman" w:hAnsi="Times New Roman"/>
          <w:color w:val="000000"/>
          <w:sz w:val="28"/>
          <w:lang w:val="ru-RU"/>
        </w:rPr>
        <w:t xml:space="preserve"> РНК в биосинтезе белка. Условия биосинтеза белка. Кодирование аминокислот. Роль рибосом в биосинтезе белка.</w:t>
      </w:r>
    </w:p>
    <w:p w:rsidR="002E2C94" w:rsidRPr="00B93D54" w:rsidRDefault="00B93D54">
      <w:pPr>
        <w:spacing w:after="0" w:line="264" w:lineRule="auto"/>
        <w:ind w:firstLine="600"/>
        <w:jc w:val="both"/>
        <w:rPr>
          <w:lang w:val="ru-RU"/>
        </w:rPr>
      </w:pPr>
      <w:r w:rsidRPr="00B93D54">
        <w:rPr>
          <w:rFonts w:ascii="Times New Roman" w:hAnsi="Times New Roman"/>
          <w:i/>
          <w:color w:val="000000"/>
          <w:sz w:val="28"/>
          <w:lang w:val="ru-RU"/>
        </w:rPr>
        <w:t>Современные представления о строении генов</w:t>
      </w:r>
      <w:r w:rsidRPr="00B93D54">
        <w:rPr>
          <w:rFonts w:ascii="Times New Roman" w:hAnsi="Times New Roman"/>
          <w:color w:val="000000"/>
          <w:sz w:val="28"/>
          <w:lang w:val="ru-RU"/>
        </w:rPr>
        <w:t xml:space="preserve">. Организация генома </w:t>
      </w:r>
      <w:proofErr w:type="gramStart"/>
      <w:r w:rsidRPr="00B93D54">
        <w:rPr>
          <w:rFonts w:ascii="Times New Roman" w:hAnsi="Times New Roman"/>
          <w:color w:val="000000"/>
          <w:sz w:val="28"/>
          <w:lang w:val="ru-RU"/>
        </w:rPr>
        <w:t>у</w:t>
      </w:r>
      <w:proofErr w:type="gramEnd"/>
      <w:r w:rsidRPr="00B93D54">
        <w:rPr>
          <w:rFonts w:ascii="Times New Roman" w:hAnsi="Times New Roman"/>
          <w:color w:val="000000"/>
          <w:sz w:val="28"/>
          <w:lang w:val="ru-RU"/>
        </w:rPr>
        <w:t xml:space="preserve"> прокариот и эукариот. Регуляция активности генов </w:t>
      </w:r>
      <w:proofErr w:type="gramStart"/>
      <w:r w:rsidRPr="00B93D54">
        <w:rPr>
          <w:rFonts w:ascii="Times New Roman" w:hAnsi="Times New Roman"/>
          <w:color w:val="000000"/>
          <w:sz w:val="28"/>
          <w:lang w:val="ru-RU"/>
        </w:rPr>
        <w:t>у</w:t>
      </w:r>
      <w:proofErr w:type="gramEnd"/>
      <w:r w:rsidRPr="00B93D54">
        <w:rPr>
          <w:rFonts w:ascii="Times New Roman" w:hAnsi="Times New Roman"/>
          <w:color w:val="000000"/>
          <w:sz w:val="28"/>
          <w:lang w:val="ru-RU"/>
        </w:rPr>
        <w:t xml:space="preserve"> прокариот. Гипотеза оперона (Ф. Жакоб, Ж. Мано). </w:t>
      </w:r>
      <w:r w:rsidRPr="00B93D54">
        <w:rPr>
          <w:rFonts w:ascii="Times New Roman" w:hAnsi="Times New Roman"/>
          <w:i/>
          <w:color w:val="000000"/>
          <w:sz w:val="28"/>
          <w:lang w:val="ru-RU"/>
        </w:rPr>
        <w:t xml:space="preserve">Молекулярные механизмы экспрессии генов </w:t>
      </w:r>
      <w:proofErr w:type="gramStart"/>
      <w:r w:rsidRPr="00B93D54">
        <w:rPr>
          <w:rFonts w:ascii="Times New Roman" w:hAnsi="Times New Roman"/>
          <w:i/>
          <w:color w:val="000000"/>
          <w:sz w:val="28"/>
          <w:lang w:val="ru-RU"/>
        </w:rPr>
        <w:t>у</w:t>
      </w:r>
      <w:proofErr w:type="gramEnd"/>
      <w:r w:rsidRPr="00B93D54">
        <w:rPr>
          <w:rFonts w:ascii="Times New Roman" w:hAnsi="Times New Roman"/>
          <w:i/>
          <w:color w:val="000000"/>
          <w:sz w:val="28"/>
          <w:lang w:val="ru-RU"/>
        </w:rPr>
        <w:t xml:space="preserve"> эукариот. Роль хроматина в регуляции работы генов</w:t>
      </w:r>
      <w:r w:rsidRPr="00B93D54">
        <w:rPr>
          <w:rFonts w:ascii="Times New Roman" w:hAnsi="Times New Roman"/>
          <w:color w:val="000000"/>
          <w:sz w:val="28"/>
          <w:lang w:val="ru-RU"/>
        </w:rPr>
        <w:t>. Регуляция обменных процессов в клетке. Клеточный гомеостаз.</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Вирусы – неклеточные формы жизни и облигатные паразиты. Строение простых и сложных вирусов, ретровирусов, бактериофагов. </w:t>
      </w:r>
      <w:r w:rsidRPr="00B93D54">
        <w:rPr>
          <w:rFonts w:ascii="Times New Roman" w:hAnsi="Times New Roman"/>
          <w:i/>
          <w:color w:val="000000"/>
          <w:sz w:val="28"/>
          <w:lang w:val="ru-RU"/>
        </w:rPr>
        <w:t>Жизненный цикл ДНК-содержащих вирусов, РНК-содержащих вирусов, бактериофагов. Обратная транскрипция, ревертаза, интеграза</w:t>
      </w:r>
      <w:r w:rsidRPr="00B93D54">
        <w:rPr>
          <w:rFonts w:ascii="Times New Roman" w:hAnsi="Times New Roman"/>
          <w:color w:val="000000"/>
          <w:sz w:val="28"/>
          <w:lang w:val="ru-RU"/>
        </w:rPr>
        <w:t>.</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Вирусные заболевания человека, животных, растений. СПИД, </w:t>
      </w:r>
      <w:r>
        <w:rPr>
          <w:rFonts w:ascii="Times New Roman" w:hAnsi="Times New Roman"/>
          <w:color w:val="000000"/>
          <w:sz w:val="28"/>
        </w:rPr>
        <w:t>COVID</w:t>
      </w:r>
      <w:r w:rsidRPr="00B93D54">
        <w:rPr>
          <w:rFonts w:ascii="Times New Roman" w:hAnsi="Times New Roman"/>
          <w:color w:val="000000"/>
          <w:sz w:val="28"/>
          <w:lang w:val="ru-RU"/>
        </w:rPr>
        <w:t>-19, социальные и медицинские проблемы.</w:t>
      </w:r>
    </w:p>
    <w:p w:rsidR="002E2C94" w:rsidRPr="00B93D54" w:rsidRDefault="00B93D54">
      <w:pPr>
        <w:spacing w:after="0" w:line="264" w:lineRule="auto"/>
        <w:ind w:firstLine="600"/>
        <w:jc w:val="both"/>
        <w:rPr>
          <w:lang w:val="ru-RU"/>
        </w:rPr>
      </w:pPr>
      <w:r w:rsidRPr="00B93D54">
        <w:rPr>
          <w:rFonts w:ascii="Times New Roman" w:hAnsi="Times New Roman"/>
          <w:i/>
          <w:color w:val="000000"/>
          <w:sz w:val="28"/>
          <w:lang w:val="ru-RU"/>
        </w:rPr>
        <w:t>Биоинформатика: интеграция и анализ больших массивов («</w:t>
      </w:r>
      <w:r>
        <w:rPr>
          <w:rFonts w:ascii="Times New Roman" w:hAnsi="Times New Roman"/>
          <w:i/>
          <w:color w:val="000000"/>
          <w:sz w:val="28"/>
        </w:rPr>
        <w:t>bigdata</w:t>
      </w:r>
      <w:r w:rsidRPr="00B93D54">
        <w:rPr>
          <w:rFonts w:ascii="Times New Roman" w:hAnsi="Times New Roman"/>
          <w:i/>
          <w:color w:val="000000"/>
          <w:sz w:val="28"/>
          <w:lang w:val="ru-RU"/>
        </w:rPr>
        <w:t>») структурных биологических данных</w:t>
      </w:r>
      <w:r w:rsidRPr="00B93D54">
        <w:rPr>
          <w:rFonts w:ascii="Times New Roman" w:hAnsi="Times New Roman"/>
          <w:color w:val="000000"/>
          <w:sz w:val="28"/>
          <w:lang w:val="ru-RU"/>
        </w:rPr>
        <w:t xml:space="preserve">. </w:t>
      </w:r>
      <w:r w:rsidRPr="00B93D54">
        <w:rPr>
          <w:rFonts w:ascii="Times New Roman" w:hAnsi="Times New Roman"/>
          <w:i/>
          <w:color w:val="000000"/>
          <w:sz w:val="28"/>
          <w:lang w:val="ru-RU"/>
        </w:rPr>
        <w:t>Нанотехнологии в биологии и медицине. Программируемые функции белков. Способы доставки лекарств.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lastRenderedPageBreak/>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Н. К. Кольцов, Д. И. Ивановский.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«Биосинтез белка», «Генетический код», «Вирусы», «Бактериофаги».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«Создание модели вируса».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8. Жизненный цикл клетки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w:t>
      </w:r>
      <w:proofErr w:type="gramStart"/>
      <w:r w:rsidRPr="00B93D54">
        <w:rPr>
          <w:rFonts w:ascii="Times New Roman" w:hAnsi="Times New Roman"/>
          <w:color w:val="000000"/>
          <w:sz w:val="28"/>
          <w:lang w:val="ru-RU"/>
        </w:rPr>
        <w:t>синтетический</w:t>
      </w:r>
      <w:proofErr w:type="gramEnd"/>
      <w:r w:rsidRPr="00B93D54">
        <w:rPr>
          <w:rFonts w:ascii="Times New Roman" w:hAnsi="Times New Roman"/>
          <w:color w:val="000000"/>
          <w:sz w:val="28"/>
          <w:lang w:val="ru-RU"/>
        </w:rPr>
        <w:t xml:space="preserve"> и постсинтетический (премитотический) периоды интерфазы.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 Теломеры и теломераза. Хромосомный набор клетки – кариотип. Диплоидный и гаплоидный наборы хромосом. Гомологичные хромосомы. Половые хромосомы.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Деление клетки – митоз. Стадии митоза и происходящие в них процессы. Типы митоза. Кариокинез и цитокинез. Биологическое значение митоза.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Регуляция митотического цикла клетки. Программируемая клеточная гибель – апоптоз.</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Клеточное ядро, хромосомы, </w:t>
      </w:r>
      <w:proofErr w:type="gramStart"/>
      <w:r w:rsidRPr="00B93D54">
        <w:rPr>
          <w:rFonts w:ascii="Times New Roman" w:hAnsi="Times New Roman"/>
          <w:color w:val="000000"/>
          <w:sz w:val="28"/>
          <w:lang w:val="ru-RU"/>
        </w:rPr>
        <w:t>функциональная</w:t>
      </w:r>
      <w:proofErr w:type="gramEnd"/>
      <w:r w:rsidRPr="00B93D54">
        <w:rPr>
          <w:rFonts w:ascii="Times New Roman" w:hAnsi="Times New Roman"/>
          <w:color w:val="000000"/>
          <w:sz w:val="28"/>
          <w:lang w:val="ru-RU"/>
        </w:rPr>
        <w:t xml:space="preserve"> геномика. </w:t>
      </w:r>
      <w:r w:rsidRPr="00B93D54">
        <w:rPr>
          <w:rFonts w:ascii="Times New Roman" w:hAnsi="Times New Roman"/>
          <w:i/>
          <w:color w:val="000000"/>
          <w:sz w:val="28"/>
          <w:lang w:val="ru-RU"/>
        </w:rPr>
        <w:t>Механизмы пролиферации, дифференцировки, старения и гибели клеток. «Цифровая клетка» – биоинформатические модели функционирования клетки.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«Жизненный цикл клетки», «Митоз», «Строение хромосом», «Репликация ДНК».</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световой микроскоп, микропрепараты: «Митоз в клетках корешка лука».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хромосом на готовых микропрепаратах».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«Наблюдение митоза в клетках кончика корешка лука (на готовых микропрепаратах)».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9. Строение и функции организмов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Биологическое разнообразие организмов. Одноклеточные, колониальные, многоклеточные организмы.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Взаимосвязь частей многоклеточного организма. Ткани, органы и системы органов. Организм как единое целое. Гомеостаз.</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Ткани растений. Типы растительных тканей: </w:t>
      </w:r>
      <w:proofErr w:type="gramStart"/>
      <w:r w:rsidRPr="00B93D54">
        <w:rPr>
          <w:rFonts w:ascii="Times New Roman" w:hAnsi="Times New Roman"/>
          <w:color w:val="000000"/>
          <w:sz w:val="28"/>
          <w:lang w:val="ru-RU"/>
        </w:rPr>
        <w:t>образовательная</w:t>
      </w:r>
      <w:proofErr w:type="gramEnd"/>
      <w:r w:rsidRPr="00B93D54">
        <w:rPr>
          <w:rFonts w:ascii="Times New Roman" w:hAnsi="Times New Roman"/>
          <w:color w:val="000000"/>
          <w:sz w:val="28"/>
          <w:lang w:val="ru-RU"/>
        </w:rPr>
        <w:t>, покровная, проводящая, основная, механическая. Особенности строения, функций и расположения тканей в органах растений.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Ткани животных и человека. Типы животных тканей: </w:t>
      </w:r>
      <w:proofErr w:type="gramStart"/>
      <w:r w:rsidRPr="00B93D54">
        <w:rPr>
          <w:rFonts w:ascii="Times New Roman" w:hAnsi="Times New Roman"/>
          <w:color w:val="000000"/>
          <w:sz w:val="28"/>
          <w:lang w:val="ru-RU"/>
        </w:rPr>
        <w:t>эпителиальная</w:t>
      </w:r>
      <w:proofErr w:type="gramEnd"/>
      <w:r w:rsidRPr="00B93D54">
        <w:rPr>
          <w:rFonts w:ascii="Times New Roman" w:hAnsi="Times New Roman"/>
          <w:color w:val="000000"/>
          <w:sz w:val="28"/>
          <w:lang w:val="ru-RU"/>
        </w:rPr>
        <w:t>, соединительная, мышечная, нервная. Особенности строения, функций и расположения тканей в органах животных и человека.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Органы. Вегетативные и генеративные органы растений. Органы и системы органов животных и человека. Функции органов и систем органов.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Опора тела организмов. Каркас растений. Скелеты одноклеточных и многоклеточных животных. Наружный и внутренний скелет. Строение и типы соединения костей.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Движение организмов. Движение одноклеточных организмов: амёбоидное, жгутиковое, ресничное. Движение многоклеточных растений: тропизмы и настии. Движение многоклеточных животных и человека: мышечная система. Рефлекс. Скелетные мышцы и их работа.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Питание организмов. Поглощение воды, углекислого газа и минеральных веществ растениями. Питание животных. Внутриполостное и внутриклеточное пищеварение. Питание позвоночных животных. Отделы пищеварительного тракта. Пищеварительные железы. Пищеварительная система человека.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Дыхание организмов. Дыхание растений. Дыхание животных. Диффузия газов через поверхность клетки. Кожное дыхание. Дыхательная поверхность. Жаберное и лёгочное дыхание. Дыхание позвоночных животных и человека. Эволюционное усложнение строения лёгких позвоночных животных. Дыхательная система человека. Механизм вентиляции лёгких у птиц и млекопитающих. Регуляция дыхания. Дыхательные объёмы.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Транспорт веществ у организмов. Транспортные системы растений. Транспорт веществ у животных. Кровеносная система и её органы. Кровеносная система позвоночных животных и человека. Сердце, кровеносные сосуды и кровь. Круги кровообращения. Эволюционные усложнения строения кровеносной системы позвоночных животных. Работа сердца и её регуляция.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Выделение у организмов. Выделение у растений. Выделение у животных. Сократительные вакуоли. Органы выделения. Фильтрация, секреция и обратное всасывание как механизмы работы органов выделения. </w:t>
      </w:r>
      <w:proofErr w:type="gramStart"/>
      <w:r w:rsidRPr="00B93D54">
        <w:rPr>
          <w:rFonts w:ascii="Times New Roman" w:hAnsi="Times New Roman"/>
          <w:color w:val="000000"/>
          <w:sz w:val="28"/>
          <w:lang w:val="ru-RU"/>
        </w:rPr>
        <w:t>Связь полости тела с кровеносной и выделительной системами.</w:t>
      </w:r>
      <w:proofErr w:type="gramEnd"/>
      <w:r w:rsidRPr="00B93D54">
        <w:rPr>
          <w:rFonts w:ascii="Times New Roman" w:hAnsi="Times New Roman"/>
          <w:color w:val="000000"/>
          <w:sz w:val="28"/>
          <w:lang w:val="ru-RU"/>
        </w:rPr>
        <w:t xml:space="preserve"> Выделение у </w:t>
      </w:r>
      <w:r w:rsidRPr="00B93D54">
        <w:rPr>
          <w:rFonts w:ascii="Times New Roman" w:hAnsi="Times New Roman"/>
          <w:color w:val="000000"/>
          <w:sz w:val="28"/>
          <w:lang w:val="ru-RU"/>
        </w:rPr>
        <w:lastRenderedPageBreak/>
        <w:t>позвоночных животных и человека. Почки. Строение и функционирование нефрона. Образование мочи у человека.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Защита у организмов. Защита у одноклеточных организмов. Споры бактерий и цисты простейших. Защита у многоклеточных растений. Кутикула. Средства пассивной и химической защиты. Фитонциды.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Защита у многоклеточных животных. Покровы и их производные. Защита организма от болезней. Иммунная система человека. Клеточный и гуморальный иммунитет. Врождённый и приобретённый специфический иммунитет. Теория клонально-селективного иммунитета (П. Эрлих, Ф. М. Бернет, С. Тонегава). Воспалительные ответы организмов. Роль врождённого иммунитета в развитии системных заболеваний.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Раздражимость и регуляция у организмов. Раздражимость у одноклеточных организмов. Таксисы. Раздражимость и регуляция у растений. Ростовые вещества и их значение.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Нервная система и рефлекторная регуляция у животных. Нервная система и её отделы. Эволюционное усложнение строения нервной системы у животных. Отделы головного мозга позвоночных животных. Рефлекс и рефлекторная дуга. Безусловные и условные рефлексы.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 И. П. Павлов.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Таблицы и схемы: </w:t>
      </w:r>
      <w:proofErr w:type="gramStart"/>
      <w:r w:rsidRPr="00B93D54">
        <w:rPr>
          <w:rFonts w:ascii="Times New Roman" w:hAnsi="Times New Roman"/>
          <w:color w:val="000000"/>
          <w:sz w:val="28"/>
          <w:lang w:val="ru-RU"/>
        </w:rPr>
        <w:t>«Одноклеточные водоросли», «Многоклеточные водоросли», «Бактерии», «Простейшие», «Органы цветковых растений», «Системы органов позвоночных животных», «Внутреннее строение насекомых», «Ткани растений», «Корневые системы», «Строение стебля», «Строение листовой пластинки», «Ткани животных», «Скелет человека», «Пищеварительная система», «Кровеносная система», «Дыхательная система», «Нервная система», «Кожа», «Мышечная система», «Выделительная система», «Эндокринная система», «Строение мышцы», «Иммунитет», «Кишечнополостные», «Схема питания растений», «Кровеносные системы позвоночных животных», «Строение гидры», «Строение планарии», «Внутреннее</w:t>
      </w:r>
      <w:proofErr w:type="gramEnd"/>
      <w:r w:rsidRPr="00B93D54">
        <w:rPr>
          <w:rFonts w:ascii="Times New Roman" w:hAnsi="Times New Roman"/>
          <w:color w:val="000000"/>
          <w:sz w:val="28"/>
          <w:lang w:val="ru-RU"/>
        </w:rPr>
        <w:t xml:space="preserve"> строение дождевого червя», «Нервная система рыб», «Нервная система лягушки», «Нервная система пресмыкающихся», «Нервная система птиц», «Нервная система млекопитающих», «Нервная система человека», «Рефлекс».</w:t>
      </w:r>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lastRenderedPageBreak/>
        <w:t>Оборудование: световой микроскоп, микропрепараты одноклеточных организмов, микропрепараты тканей, раковины моллюсков, коллекции насекомых, иглокожих, живые экземпляры комнатных растений, гербарии растений разных отделов, влажные препараты животных, скелеты позвоночных, коллекции беспозвоночных животных, скелет человека, оборудование для демонстрации почвенного и воздушного питания растений, расщепления крахмала и белков под действием ферментов, оборудование для демонстрации опытов по измерению жизненной ёмкости лёгких, механизма дыхательных движений, модели головного</w:t>
      </w:r>
      <w:proofErr w:type="gramEnd"/>
      <w:r w:rsidRPr="00B93D54">
        <w:rPr>
          <w:rFonts w:ascii="Times New Roman" w:hAnsi="Times New Roman"/>
          <w:color w:val="000000"/>
          <w:sz w:val="28"/>
          <w:lang w:val="ru-RU"/>
        </w:rPr>
        <w:t xml:space="preserve"> мозга различных животных.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тканей растений».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тканей животных».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органов цветкового растения».</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10. Размножение и развитие организмов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Формы размножения организмов: бесполое (включая вегетативное) и половое. Виды бесполого размножения: почкование, споруляция, фрагментация, клонирование.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Половое размножение. Половые клетки, или гаметы. Мейоз. Стадии мейоза. Поведение хромосом в мейозе. Кроссинговер. Биологический смысл мейоза и полового процесса. Мейоз и его место в жизненном цикле организмов.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Предзародышевое развитие. Гаметогенез у животных. Половые железы. Образование и развитие половых клеток. Сперматогенез и оогенез. Строение половых клеток.</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Оплодотворение и эмбриональное развитие животных. Способы оплодотворения: наружное, внутреннее. Партеногенез.</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Индивидуальное развитие организмов (онтогенез). Эмбриология – наука о развитии организмов. </w:t>
      </w:r>
      <w:r w:rsidRPr="00B93D54">
        <w:rPr>
          <w:rFonts w:ascii="Times New Roman" w:hAnsi="Times New Roman"/>
          <w:i/>
          <w:color w:val="000000"/>
          <w:sz w:val="28"/>
          <w:lang w:val="ru-RU"/>
        </w:rPr>
        <w:t>Морфогенез – одна из главных проблем эмбриологии. Концепция морфогенов и модели морфогенеза</w:t>
      </w:r>
      <w:r w:rsidRPr="00B93D54">
        <w:rPr>
          <w:rFonts w:ascii="Times New Roman" w:hAnsi="Times New Roman"/>
          <w:color w:val="000000"/>
          <w:sz w:val="28"/>
          <w:lang w:val="ru-RU"/>
        </w:rPr>
        <w:t xml:space="preserve">. Стадии эмбриогенеза животных (на примере лягушки). Дробление. Типы дробления. </w:t>
      </w:r>
      <w:r w:rsidRPr="00B93D54">
        <w:rPr>
          <w:rFonts w:ascii="Times New Roman" w:hAnsi="Times New Roman"/>
          <w:i/>
          <w:color w:val="000000"/>
          <w:sz w:val="28"/>
          <w:lang w:val="ru-RU"/>
        </w:rPr>
        <w:t>Детерминированное и недерминированное дробление. Бластула, типы бластул</w:t>
      </w:r>
      <w:r w:rsidRPr="00B93D54">
        <w:rPr>
          <w:rFonts w:ascii="Times New Roman" w:hAnsi="Times New Roman"/>
          <w:color w:val="000000"/>
          <w:sz w:val="28"/>
          <w:lang w:val="ru-RU"/>
        </w:rPr>
        <w:t>.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w:t>
      </w:r>
      <w:r w:rsidRPr="00B93D54">
        <w:rPr>
          <w:rFonts w:ascii="Times New Roman" w:hAnsi="Times New Roman"/>
          <w:color w:val="000000"/>
          <w:sz w:val="28"/>
          <w:lang w:val="ru-RU"/>
        </w:rPr>
        <w:lastRenderedPageBreak/>
        <w:t>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Старение и смерть как биологические процессы.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Механизмы регуляции онтогенеза у растений и животных.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С. Г. Навашин, Х. Шпеман.</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Таблицы и схемы: </w:t>
      </w:r>
      <w:proofErr w:type="gramStart"/>
      <w:r w:rsidRPr="00B93D54">
        <w:rPr>
          <w:rFonts w:ascii="Times New Roman" w:hAnsi="Times New Roman"/>
          <w:color w:val="000000"/>
          <w:sz w:val="28"/>
          <w:lang w:val="ru-RU"/>
        </w:rPr>
        <w:t>«Вегетативное размножение», «Типы бесполого размножения», «Размножение хламидомонады», «Размножение эвглены», «Размножение гидры», «Мейоз», «Хромосомы», «Гаметогенез», «Строение яйцеклетки и сперматозоида», «Основные стадии онтогенеза», «Прямое и непрямое развитие», «Развитие майского жука», «Развитие саранчи», «Развитие лягушки», «Двойное оплодотворение у цветковых растений», «Строение семян однодольных и двудольных растений», «Жизненный цикл морской капусты», «Жизненный цикл мха», «Жизненный цикл папоротника», «Жизненный цикл сосны».</w:t>
      </w:r>
      <w:proofErr w:type="gramEnd"/>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световой микроскоп, микропрепараты яйцеклеток и сперматозоидов, модель «Цикл развития лягушки».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строения половых клеток на готовых микропрепаратах».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«Выявление признаков сходства зародышей позвоночных животных».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«Строение органов размножения высших растений».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11. Генетика – наука о наследственности и изменчивости организмов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История становления и развития генетики как науки. Работы Г. Менделя, Г. де Фриза, Т. Моргана. Роль отечественных учёных в развитии генетики. Работы Н. К. Кольцова, Н. И. Вавилова, А. Н. Белозерского, Г. Д. Карпеченко, Ю. А. Филипченко, Н. В. Тимофеева-Ресовского.</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w:t>
      </w:r>
      <w:r w:rsidRPr="00B93D54">
        <w:rPr>
          <w:rFonts w:ascii="Times New Roman" w:hAnsi="Times New Roman"/>
          <w:color w:val="000000"/>
          <w:sz w:val="28"/>
          <w:lang w:val="ru-RU"/>
        </w:rPr>
        <w:lastRenderedPageBreak/>
        <w:t>Основные методы генетики: гибридологический, цитологический, молекулярно-генетический.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Г. Мендель, Г. де Фриз, Т. Морган, Н. К. Кольцов, Н. И. Вавилов, А. Н. Белозерский, Г. Д. Карпеченко, Ю. А. Филипченко, Н. В. Тимофеев-Ресовский.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«Методы генетики», «Схемы скрещивания».</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«Дрозофила как объект генетических исследований».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12. Закономерности наследственности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Анализирующее скрещивание. Промежуточный характер наследования. Расщепление признаков при неполном доминировании.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Дигибридное скрещивание. Третий закон Менделя – закон независимого наследования признаков. Цитологические основы дигибридного скрещивания.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Генотип как целостная система. Плейотропия – множественное действие гена. Множественный аллелизм. Взаимодействие неаллельных генов. Комплементарность. Эпистаз. Полимерия.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Генетический контроль развития растений, животных и человека, а также физиологических процессов, поведения и когнитивных функций. Генетические механизмы симбиогенеза, механизмы взаимодействия «хозяин – паразит» и «хозяин – микробиом». Генетические аспекты контроля и изменения наследственной информации в поколениях клеток и организмов.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Г. Мендель, Т. Морган.</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Таблицы и схемы: «Первый и второй законы Менделя», «Третий закон Менделя», «Анализирующее скрещивание», «Неполное доминирование», «Сцепленное наследование признаков у дрозофилы», «Генетика пола», </w:t>
      </w:r>
      <w:r w:rsidRPr="00B93D54">
        <w:rPr>
          <w:rFonts w:ascii="Times New Roman" w:hAnsi="Times New Roman"/>
          <w:color w:val="000000"/>
          <w:sz w:val="28"/>
          <w:lang w:val="ru-RU"/>
        </w:rPr>
        <w:lastRenderedPageBreak/>
        <w:t>«Кариотип человека», «Кариотип дрозофилы», «Кариотип птицы», «Множественный аллелизм», «Взаимодействие генов».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модель для демонстрации законов единообразия гибридов первого поколения и расщепления признаков, модель для демонстрации закона независимого наследования признаков, модель для демонстрации сцепленного наследования признаков, световой микроскоп, микропрепарат: «Дрозофила».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«Изучение результатов моногибридного скрещивания у дрозофилы».</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«Изучение результатов дигибридного скрещивания у дрозофилы».</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13. Закономерности изменчивости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Генотипическая изменчивость. Свойства генотипической изменчивости. Виды генотипической изменчивости: </w:t>
      </w:r>
      <w:proofErr w:type="gramStart"/>
      <w:r w:rsidRPr="00B93D54">
        <w:rPr>
          <w:rFonts w:ascii="Times New Roman" w:hAnsi="Times New Roman"/>
          <w:color w:val="000000"/>
          <w:sz w:val="28"/>
          <w:lang w:val="ru-RU"/>
        </w:rPr>
        <w:t>комбинативная</w:t>
      </w:r>
      <w:proofErr w:type="gramEnd"/>
      <w:r w:rsidRPr="00B93D54">
        <w:rPr>
          <w:rFonts w:ascii="Times New Roman" w:hAnsi="Times New Roman"/>
          <w:color w:val="000000"/>
          <w:sz w:val="28"/>
          <w:lang w:val="ru-RU"/>
        </w:rPr>
        <w:t>, мутационная.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 рядов в наследственной изменчивости (Н.И. Вавилов). Внеядерная изменчивость и наследственность.</w:t>
      </w:r>
    </w:p>
    <w:p w:rsidR="002E2C94" w:rsidRPr="00B93D54" w:rsidRDefault="00B93D54">
      <w:pPr>
        <w:spacing w:after="0" w:line="264" w:lineRule="auto"/>
        <w:ind w:firstLine="600"/>
        <w:jc w:val="both"/>
        <w:rPr>
          <w:lang w:val="ru-RU"/>
        </w:rPr>
      </w:pPr>
      <w:r w:rsidRPr="00B93D54">
        <w:rPr>
          <w:rFonts w:ascii="Times New Roman" w:hAnsi="Times New Roman"/>
          <w:i/>
          <w:color w:val="000000"/>
          <w:sz w:val="28"/>
          <w:lang w:val="ru-RU"/>
        </w:rPr>
        <w:t>Эпигенетика и эпигеномика, роль эпигенетических факторов в наследовании и изменчивости фенотипических признаков у организмов.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Г. де Фриз, В. Иоганнсен, Н. И. Вавилов.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«Виды изменчивости», «Модификационная изменчивость», «Комбинативная изменчивость», «Мейоз», «Оплодотворение», «Генетические заболевания человека», «Виды мутаций».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Оборудование: живые и гербарные экземпляры комнатных растений, рисунки (фотографии) животных с различными видами изменчивости.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«Исследование закономерностей модификационной изменчивости. Построение вариационного ряда и вариационной кривой».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«Мутации у дрозофилы (на готовых микропрепаратах)».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14. Генетика человека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 Наследственные заболевания человека. Генные и хромосомные болезни человека. Болезни с наследственной предрасположенностью. Значение медицинской генетики в предотвращении и лечении генетических заболеваний человека. Медико-генетическое консультирование. Стволовые клетки. Понятие «генетического груза». Этические аспекты исследований в области редактирования генома и стволовых клеток.</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Генетические факторы повышенной чувствительности человека к физическому и химическому загрязнению окружающей среды. Генетическая предрасположенность человека к патологиям.</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«Кариотип человека», «Методы изучения генетики человека», «Генетические заболевания человека».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«Составление и анализ родословной».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15. Селекция организмов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Доместикация и селекция. Зарождение селекции и доместикации. Учение Н. 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 И. Вавилова, его значение для селекционной работы.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Искусственный мутагенез как метод селекционной работы. Радиационный и химический мутагенез как источник мутаций у культурных </w:t>
      </w:r>
      <w:r w:rsidRPr="00B93D54">
        <w:rPr>
          <w:rFonts w:ascii="Times New Roman" w:hAnsi="Times New Roman"/>
          <w:color w:val="000000"/>
          <w:sz w:val="28"/>
          <w:lang w:val="ru-RU"/>
        </w:rPr>
        <w:lastRenderedPageBreak/>
        <w:t>форм организмов. Использование геномного редактирования и методов рекомбинантных ДНК для получения исходного материала для селекции.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 </w:t>
      </w:r>
      <w:r w:rsidRPr="00B93D54">
        <w:rPr>
          <w:rFonts w:ascii="Times New Roman" w:hAnsi="Times New Roman"/>
          <w:i/>
          <w:color w:val="000000"/>
          <w:sz w:val="28"/>
          <w:lang w:val="ru-RU"/>
        </w:rPr>
        <w:t>«Зелёная революция».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Сохранение и изучение генетических ресурсов культурных растений и их диких родичей для создания новых сортов и гибридов сельскохозяйственных культур. </w:t>
      </w:r>
      <w:r w:rsidRPr="00B93D54">
        <w:rPr>
          <w:rFonts w:ascii="Times New Roman" w:hAnsi="Times New Roman"/>
          <w:i/>
          <w:color w:val="000000"/>
          <w:sz w:val="28"/>
          <w:lang w:val="ru-RU"/>
        </w:rPr>
        <w:t>Изучение, сохранение и управление генетическими ресурсами сельскохозяйственных и промысловых животных в целях улучшения существующих и создания новых пород, линий и кроссов, в том числе с применением современных методов научных исследований, передовых идей и перспективных технологий.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Н. И. Вавилов, И. В. Мичурин, Г. Д. Карпеченко, П. П. Лукьяненко, Б. Л. Астауров, Н. Борлоуг, Д. К. Беляев.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«Центры происхождения и многообразия культурных растений», «Закон гомологических рядов в наследственной изменчивости», «Методы селекции», «Отдалённая гибридизация», «Мутагенез».</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сортов культурных растений и пород домашних животных».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методов селекции растений».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«Прививка растений».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 xml:space="preserve">Экскурсия </w:t>
      </w:r>
      <w:r w:rsidRPr="00B93D54">
        <w:rPr>
          <w:rFonts w:ascii="Times New Roman" w:hAnsi="Times New Roman"/>
          <w:color w:val="000000"/>
          <w:sz w:val="28"/>
          <w:lang w:val="ru-RU"/>
        </w:rPr>
        <w:t>«Основные методы и достижения селекции растений и животных (на селекционную станцию, племенную ферму, сортоиспытательный участок, в тепличное хозяйство, в лабораторию агроуниверситета или научного центра)».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16. Биотехнология и синтетическая биология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Создание технологий и инструментов целенаправленного изменения и конструирования геномов с целью получения организмов и их компонентов, содержащих не встречающиеся в природе биосинтетические пути.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 xml:space="preserve">Клеточная инженерия. Методы культуры клеток и тканей растений и животных. Криобанки. Соматическая гибридизация и соматический эмбриогенез. Использование гаплоидов в селекции растений. </w:t>
      </w:r>
      <w:r w:rsidRPr="00B93D54">
        <w:rPr>
          <w:rFonts w:ascii="Times New Roman" w:hAnsi="Times New Roman"/>
          <w:i/>
          <w:color w:val="000000"/>
          <w:sz w:val="28"/>
          <w:lang w:val="ru-RU"/>
        </w:rPr>
        <w:t>Получение моноклональных антител. Использование моноклональных и поликлональных антител в медицине.</w:t>
      </w:r>
      <w:r w:rsidRPr="00B93D54">
        <w:rPr>
          <w:rFonts w:ascii="Times New Roman" w:hAnsi="Times New Roman"/>
          <w:color w:val="000000"/>
          <w:sz w:val="28"/>
          <w:lang w:val="ru-RU"/>
        </w:rPr>
        <w:t xml:space="preserve"> Искусственное оплодотворение. Реконструкция яйцеклеток и клонирование животных. Метод трансплантации ядер клеток. </w:t>
      </w:r>
      <w:r w:rsidRPr="00B93D54">
        <w:rPr>
          <w:rFonts w:ascii="Times New Roman" w:hAnsi="Times New Roman"/>
          <w:i/>
          <w:color w:val="000000"/>
          <w:sz w:val="28"/>
          <w:lang w:val="ru-RU"/>
        </w:rPr>
        <w:t>Технологии оздоровления, культивирования и микроклонального размножения сельскохозяйственных культур</w:t>
      </w:r>
      <w:r w:rsidRPr="00B93D54">
        <w:rPr>
          <w:rFonts w:ascii="Times New Roman" w:hAnsi="Times New Roman"/>
          <w:color w:val="000000"/>
          <w:sz w:val="28"/>
          <w:lang w:val="ru-RU"/>
        </w:rPr>
        <w:t>.</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Хромосомная и генная инженерия. Искусственный синтез гена и конструирование рекомбинантных ДНК. </w:t>
      </w:r>
      <w:r w:rsidRPr="00B93D54">
        <w:rPr>
          <w:rFonts w:ascii="Times New Roman" w:hAnsi="Times New Roman"/>
          <w:i/>
          <w:color w:val="000000"/>
          <w:sz w:val="28"/>
          <w:lang w:val="ru-RU"/>
        </w:rPr>
        <w:t>Создание трансгенных организмов</w:t>
      </w:r>
      <w:r w:rsidRPr="00B93D54">
        <w:rPr>
          <w:rFonts w:ascii="Times New Roman" w:hAnsi="Times New Roman"/>
          <w:color w:val="000000"/>
          <w:sz w:val="28"/>
          <w:lang w:val="ru-RU"/>
        </w:rPr>
        <w:t>. Достижения и перспективы хромосомной и генной инженерии. Экологические и этические проблемы генной инженерии.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Медицинские биотехнологии. Постгеномная цифровая медицина. ПЦР-диагностика. Метаболомный анализ, геноцентрический анализ протеома человека для оценки состояния его здоровья. Использование стволовых клеток. Таргетная терапия рака. 3</w:t>
      </w:r>
      <w:r>
        <w:rPr>
          <w:rFonts w:ascii="Times New Roman" w:hAnsi="Times New Roman"/>
          <w:color w:val="000000"/>
          <w:sz w:val="28"/>
        </w:rPr>
        <w:t>D</w:t>
      </w:r>
      <w:r w:rsidRPr="00B93D54">
        <w:rPr>
          <w:rFonts w:ascii="Times New Roman" w:hAnsi="Times New Roman"/>
          <w:color w:val="000000"/>
          <w:sz w:val="28"/>
          <w:lang w:val="ru-RU"/>
        </w:rPr>
        <w:t>-биоинженерия для разработки фундаментальных основ медицинских технологий, создания комплексных тканей сочетанием технологий трёхмерного биопринтинга и скаффолдинга для решения задач персонализированной медицины.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Создание векторных вакцин с целью обеспечения комбинированной защиты от возбудителей ОРВИ, установление молекулярных механизмов функционирования РНК-содержащих вирусов, вызывающих особо опасные заболевания человека и животных.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«Использование микроорганизмов в промышленном производстве», «Клеточная инженерия», «Генная инженерия».</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объектов биотехнологии».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«Получение молочнокислых продуктов».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Экскурсия</w:t>
      </w:r>
      <w:r w:rsidRPr="00B93D54">
        <w:rPr>
          <w:rFonts w:ascii="Times New Roman" w:hAnsi="Times New Roman"/>
          <w:color w:val="000000"/>
          <w:sz w:val="28"/>
          <w:lang w:val="ru-RU"/>
        </w:rPr>
        <w:t xml:space="preserve"> «Биотехнология – важнейшая производительная сила современности (на биотехнологическое производство)».</w:t>
      </w:r>
    </w:p>
    <w:p w:rsidR="002E2C94" w:rsidRPr="00B93D54" w:rsidRDefault="002E2C94">
      <w:pPr>
        <w:spacing w:after="0" w:line="264" w:lineRule="auto"/>
        <w:ind w:left="120"/>
        <w:jc w:val="both"/>
        <w:rPr>
          <w:lang w:val="ru-RU"/>
        </w:rPr>
      </w:pPr>
    </w:p>
    <w:p w:rsidR="002E2C94" w:rsidRPr="00B93D54" w:rsidRDefault="00B93D54">
      <w:pPr>
        <w:spacing w:after="0" w:line="264" w:lineRule="auto"/>
        <w:ind w:left="120"/>
        <w:jc w:val="both"/>
        <w:rPr>
          <w:lang w:val="ru-RU"/>
        </w:rPr>
      </w:pPr>
      <w:r w:rsidRPr="00B93D54">
        <w:rPr>
          <w:rFonts w:ascii="Times New Roman" w:hAnsi="Times New Roman"/>
          <w:b/>
          <w:color w:val="000000"/>
          <w:sz w:val="28"/>
          <w:lang w:val="ru-RU"/>
        </w:rPr>
        <w:t>11 КЛАСС</w:t>
      </w:r>
    </w:p>
    <w:p w:rsidR="002E2C94" w:rsidRPr="00B93D54" w:rsidRDefault="002E2C94">
      <w:pPr>
        <w:spacing w:after="0" w:line="264" w:lineRule="auto"/>
        <w:ind w:left="120"/>
        <w:jc w:val="both"/>
        <w:rPr>
          <w:lang w:val="ru-RU"/>
        </w:rPr>
      </w:pP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1.</w:t>
      </w:r>
      <w:r w:rsidRPr="00B93D54">
        <w:rPr>
          <w:rFonts w:ascii="Times New Roman" w:hAnsi="Times New Roman"/>
          <w:color w:val="000000"/>
          <w:sz w:val="28"/>
          <w:lang w:val="ru-RU"/>
        </w:rPr>
        <w:t xml:space="preserve"> </w:t>
      </w:r>
      <w:r w:rsidRPr="00B93D54">
        <w:rPr>
          <w:rFonts w:ascii="Times New Roman" w:hAnsi="Times New Roman"/>
          <w:b/>
          <w:color w:val="000000"/>
          <w:sz w:val="28"/>
          <w:lang w:val="ru-RU"/>
        </w:rPr>
        <w:t>Зарождение и развитие эволюционных представлений в биологии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Эволюционная теория Ч. Дарвина. Предпосылки возникновения дарвинизма. Жизнь и научная деятельность Ч. Дарвина.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 xml:space="preserve">Оформление синтетической теории эволюции (СТЭ). Нейтральная теория эволюции. Современная эволюционная биология. Значение эволюционной теории в формировании </w:t>
      </w:r>
      <w:proofErr w:type="gramStart"/>
      <w:r w:rsidRPr="00B93D54">
        <w:rPr>
          <w:rFonts w:ascii="Times New Roman" w:hAnsi="Times New Roman"/>
          <w:color w:val="000000"/>
          <w:sz w:val="28"/>
          <w:lang w:val="ru-RU"/>
        </w:rPr>
        <w:t>естественно-научной</w:t>
      </w:r>
      <w:proofErr w:type="gramEnd"/>
      <w:r w:rsidRPr="00B93D54">
        <w:rPr>
          <w:rFonts w:ascii="Times New Roman" w:hAnsi="Times New Roman"/>
          <w:color w:val="000000"/>
          <w:sz w:val="28"/>
          <w:lang w:val="ru-RU"/>
        </w:rPr>
        <w:t xml:space="preserve"> картины мира.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Аристотель, К. Линней, Ж. Б. Ламарк, Э. Ж. Сент-Илер, Ж. Кювье, Ч. Дарвин, С. С. Четвериков, И. И. Шмальгаузен, Дж. Холдейн, Д. К. Беляев.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Таблицы и схемы: </w:t>
      </w:r>
      <w:proofErr w:type="gramStart"/>
      <w:r w:rsidRPr="00B93D54">
        <w:rPr>
          <w:rFonts w:ascii="Times New Roman" w:hAnsi="Times New Roman"/>
          <w:color w:val="000000"/>
          <w:sz w:val="28"/>
          <w:lang w:val="ru-RU"/>
        </w:rPr>
        <w:t>«Система живой природы (по К. Линнею)», «Лестница живых существ (по Ламарку)», «Механизм формирования приспособлений у растений и животных (по Ламарку)», «Карта-схема маршрута путешествия Ч. Дарвина», «Находки Ч. Дарвина», «Формы борьбы за существование», «Породы голубей», «Многообразие культурных форм капусты», «Породы домашних животных», «Схема образования новых видов (по Ч. Дарвину)», «Схема соотношения движущих сил эволюции», «Основные положения синтетической теории эволюции».</w:t>
      </w:r>
      <w:proofErr w:type="gramEnd"/>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2. Микроэволюция и её результаты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w:t>
      </w:r>
      <w:r w:rsidRPr="00B93D54">
        <w:rPr>
          <w:rFonts w:ascii="Times New Roman" w:hAnsi="Times New Roman"/>
          <w:i/>
          <w:color w:val="000000"/>
          <w:sz w:val="28"/>
          <w:lang w:val="ru-RU"/>
        </w:rPr>
        <w:t>Эффект бутылочного горлышка. Снижение генетического разнообразия: причины и следствия. Проявление эффекта дрейфа генов в больших и малых популяциях.</w:t>
      </w:r>
      <w:r w:rsidRPr="00B93D54">
        <w:rPr>
          <w:rFonts w:ascii="Times New Roman" w:hAnsi="Times New Roman"/>
          <w:color w:val="000000"/>
          <w:sz w:val="28"/>
          <w:lang w:val="ru-RU"/>
        </w:rPr>
        <w:t xml:space="preserve"> Миграции. Изоляция популяций: географическая (пространственная), биологическая (репродуктивная).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Естественный отбор – направляющий фактор эволюции. Формы естественного отбора: </w:t>
      </w:r>
      <w:proofErr w:type="gramStart"/>
      <w:r w:rsidRPr="00B93D54">
        <w:rPr>
          <w:rFonts w:ascii="Times New Roman" w:hAnsi="Times New Roman"/>
          <w:color w:val="000000"/>
          <w:sz w:val="28"/>
          <w:lang w:val="ru-RU"/>
        </w:rPr>
        <w:t>движущий</w:t>
      </w:r>
      <w:proofErr w:type="gramEnd"/>
      <w:r w:rsidRPr="00B93D54">
        <w:rPr>
          <w:rFonts w:ascii="Times New Roman" w:hAnsi="Times New Roman"/>
          <w:color w:val="000000"/>
          <w:sz w:val="28"/>
          <w:lang w:val="ru-RU"/>
        </w:rPr>
        <w:t>, стабилизирующий, разрывающий (дизруптивный). Половой отбор. Возникновение и эволюция социального поведения животных.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морфологические, физиологические, биохимические, поведенческие. Относительность приспособленности организмов.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w:t>
      </w:r>
      <w:r w:rsidRPr="00B93D54">
        <w:rPr>
          <w:rFonts w:ascii="Times New Roman" w:hAnsi="Times New Roman"/>
          <w:color w:val="000000"/>
          <w:sz w:val="28"/>
          <w:lang w:val="ru-RU"/>
        </w:rPr>
        <w:lastRenderedPageBreak/>
        <w:t>симпатрическое (экологическое), «мгновенное» (полиплоидизация, гибридизация). Длительность эволюционных процессов.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Механизмы формирования биологического разнообразия.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С. С. Четвериков, Э. Майр.</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Таблицы и схемы: </w:t>
      </w:r>
      <w:proofErr w:type="gramStart"/>
      <w:r w:rsidRPr="00B93D54">
        <w:rPr>
          <w:rFonts w:ascii="Times New Roman" w:hAnsi="Times New Roman"/>
          <w:color w:val="000000"/>
          <w:sz w:val="28"/>
          <w:lang w:val="ru-RU"/>
        </w:rPr>
        <w:t>«Мутационная изменчивость», «Популяционная структура вида», «Схема проявления закона Харди–Вайнберга», «Движущие силы эволюции», «Экологическая изоляция популяций севанской форели», «Географическая изоляция лиственницы сибирской и лиственницы даурской», «Популяционные волны численности хищников и жертв», «Схема действия естественного отбора», «Формы борьбы за существование», «Индустриальный меланизм», «Живые ископаемые», «Покровительственная окраска животных», «Предупреждающая окраска животных», «Физиологические адаптации», «Приспособленность организмов и её относительность», «Критерии вида», «Виды-двойники», «Структура вида</w:t>
      </w:r>
      <w:proofErr w:type="gramEnd"/>
      <w:r w:rsidRPr="00B93D54">
        <w:rPr>
          <w:rFonts w:ascii="Times New Roman" w:hAnsi="Times New Roman"/>
          <w:color w:val="000000"/>
          <w:sz w:val="28"/>
          <w:lang w:val="ru-RU"/>
        </w:rPr>
        <w:t xml:space="preserve"> в природе», «Способы видообразования», «Географическое видообразование трёх видов ландышей», «Экологическое видообразование видов синиц», «Полиплоиды растений», «Капустно-редечный гибрид».</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гербарии растений, коллекции насекомых, чучела птиц и зверей с примерами различных приспособлений, чучела птиц и зверей разных видов, гербарии растений близких видов, образовавшихся различными способами.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«Выявление изменчивости у особей одного вида».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«Приспособления организмов и их относительная целесообразность».</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«Сравнение видов по морфологическому критерию».</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3. Макроэволюция и её результаты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Методы изучения макроэволюции. Палеонтологические методы изучения эволюции. Переходные формы и филогенетические ряды организмов.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Биогеографические методы изучения эволюции. Сравнение флоры и фауны материков и островов. Биогеографические области Земли. Виды-эндемики и реликты.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Эмбриологические и сравнительно-морфологические методы изучения 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Хромосомные мутации и эволюция геномов.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Общие закономерности (правила) эволюции. </w:t>
      </w:r>
      <w:r w:rsidRPr="00B93D54">
        <w:rPr>
          <w:rFonts w:ascii="Times New Roman" w:hAnsi="Times New Roman"/>
          <w:i/>
          <w:color w:val="000000"/>
          <w:sz w:val="28"/>
          <w:lang w:val="ru-RU"/>
        </w:rPr>
        <w:t>Принцип смены функций</w:t>
      </w:r>
      <w:r w:rsidRPr="00B93D54">
        <w:rPr>
          <w:rFonts w:ascii="Times New Roman" w:hAnsi="Times New Roman"/>
          <w:color w:val="000000"/>
          <w:sz w:val="28"/>
          <w:lang w:val="ru-RU"/>
        </w:rPr>
        <w:t>. Необратимость эволюции. Адаптивная радиация. Неравномерность темпов эволюции.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К. М. Бэр, А. О. Ковалевский, Ф. Мюллер, Э. Геккель.</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Таблицы и схемы: </w:t>
      </w:r>
      <w:proofErr w:type="gramStart"/>
      <w:r w:rsidRPr="00B93D54">
        <w:rPr>
          <w:rFonts w:ascii="Times New Roman" w:hAnsi="Times New Roman"/>
          <w:color w:val="000000"/>
          <w:sz w:val="28"/>
          <w:lang w:val="ru-RU"/>
        </w:rPr>
        <w:t>«Филогенетический ряд лошади», «Археоптерикс», «Зверозубые ящеры», «Стегоцефалы», «Риниофиты», «Семенные папоротники», «Биогеографические зоны Земли», «Дрейф континентов», «Реликты», «Начальные стадии эмбрионального развития позвоночных животных», «Гомологичные и аналогичные органы», «Рудименты», «Атавизмы», «Хромосомные наборы человека и шимпанзе», «Главные направления эволюции», «Общие закономерности эволюции».</w:t>
      </w:r>
      <w:proofErr w:type="gramEnd"/>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коллекции, гербарии, муляжи ископаемых остатков организмов, муляжи гомологичных, аналогичных, рудиментарных органов и атавизмов, коллекции насекомых.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4. Происхождение и развитие жизни на Земле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w:t>
      </w:r>
      <w:proofErr w:type="gramStart"/>
      <w:r w:rsidRPr="00B93D54">
        <w:rPr>
          <w:rFonts w:ascii="Times New Roman" w:hAnsi="Times New Roman"/>
          <w:color w:val="000000"/>
          <w:sz w:val="28"/>
          <w:lang w:val="ru-RU"/>
        </w:rPr>
        <w:t>из</w:t>
      </w:r>
      <w:proofErr w:type="gramEnd"/>
      <w:r w:rsidRPr="00B93D54">
        <w:rPr>
          <w:rFonts w:ascii="Times New Roman" w:hAnsi="Times New Roman"/>
          <w:color w:val="000000"/>
          <w:sz w:val="28"/>
          <w:lang w:val="ru-RU"/>
        </w:rPr>
        <w:t xml:space="preserve"> неорганических. Опыт С. Миллера и Г. Юри. Образование полимеров из мономеров. Коацерватная гипотеза А. 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 xml:space="preserve">Начальные этапы органической эволюции. Появление и эволюция первых клеток. Эволюция метаболизма. Возникновение первых экосистем. </w:t>
      </w:r>
      <w:proofErr w:type="gramStart"/>
      <w:r w:rsidRPr="00B93D54">
        <w:rPr>
          <w:rFonts w:ascii="Times New Roman" w:hAnsi="Times New Roman"/>
          <w:color w:val="000000"/>
          <w:sz w:val="28"/>
          <w:lang w:val="ru-RU"/>
        </w:rPr>
        <w:t>Современные</w:t>
      </w:r>
      <w:proofErr w:type="gramEnd"/>
      <w:r w:rsidRPr="00B93D54">
        <w:rPr>
          <w:rFonts w:ascii="Times New Roman" w:hAnsi="Times New Roman"/>
          <w:color w:val="000000"/>
          <w:sz w:val="28"/>
          <w:lang w:val="ru-RU"/>
        </w:rPr>
        <w:t xml:space="preserve"> микробные биоплёнки как аналог первых на Земле сообществ. Строматолиты. Прокариоты и эукариоты.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птиц. Принцип ключевого ароморфоза. Освоение беспозвоночными и позвоночными животными суши.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Массовые вымирания – экологические кризисы прошлого. Причины и следствия массовых вымираний. Современный экологический кризис, его особенности. Проблема сохранения биоразнообразия на Земле.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Современная система органического мира. Принципы классификации организмов. Основные систематические группы организмов.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Ф. Реди, Л. Спалланцани, Л. Пастер, И. И. Мечников, А. И. Опарин, Дж. Холдейн, Г. Мёллер, С. Миллер, Г. Юри.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Таблицы и схемы: </w:t>
      </w:r>
      <w:proofErr w:type="gramStart"/>
      <w:r w:rsidRPr="00B93D54">
        <w:rPr>
          <w:rFonts w:ascii="Times New Roman" w:hAnsi="Times New Roman"/>
          <w:color w:val="000000"/>
          <w:sz w:val="28"/>
          <w:lang w:val="ru-RU"/>
        </w:rPr>
        <w:t>«Схема опыта Ф. Реди», «Схема опыта Л. Пастера по изучению самозарождения жизни», «Схема опыта С. Миллера, Г. Юри», «Этапы неорганической эволюции», «Геохронологическая шкала», «Начальные этапы органической эволюции», «Схема образования эукариот путём симбиогенеза», «Система живой природы», «Строение вируса», «Ароморфозы растений», «Риниофиты», «Одноклеточные водоросли», «Многоклеточные водоросли», «Мхи», «Папоротники», «Голосеменные растения», «Органы цветковых растений», «Схема развития животного мира», «Ароморфозы животных», «Простейшие», «Кишечнополостные», «Плоские</w:t>
      </w:r>
      <w:proofErr w:type="gramEnd"/>
      <w:r w:rsidRPr="00B93D54">
        <w:rPr>
          <w:rFonts w:ascii="Times New Roman" w:hAnsi="Times New Roman"/>
          <w:color w:val="000000"/>
          <w:sz w:val="28"/>
          <w:lang w:val="ru-RU"/>
        </w:rPr>
        <w:t xml:space="preserve"> черви», «Членистоногие», «Рыбы», «Земноводные», </w:t>
      </w:r>
      <w:r w:rsidRPr="00B93D54">
        <w:rPr>
          <w:rFonts w:ascii="Times New Roman" w:hAnsi="Times New Roman"/>
          <w:color w:val="000000"/>
          <w:sz w:val="28"/>
          <w:lang w:val="ru-RU"/>
        </w:rPr>
        <w:lastRenderedPageBreak/>
        <w:t>«Пресмыкающиеся», «Птицы», «Млекопитающие», «Развитие жизни в архейской эре», «Развитие жизни в протерозойской эре», «Развитие жизни в палеозойской эре», «Развитие жизни в мезозойской эре», «Развитие жизни в кайнозойской эре», «Современная система органического мира».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гербарии растений различных отделов, коллекции насекомых, влажные препараты животных, раковины моллюсков, коллекции иглокожих, скелеты позвоночных животных, чучела птиц и зверей, коллекции окаменелостей, полезных ископаемых, муляжи органических остатков организмов.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Виртуальная лабораторная работа</w:t>
      </w:r>
      <w:r w:rsidRPr="00B93D54">
        <w:rPr>
          <w:rFonts w:ascii="Times New Roman" w:hAnsi="Times New Roman"/>
          <w:color w:val="000000"/>
          <w:sz w:val="28"/>
          <w:lang w:val="ru-RU"/>
        </w:rPr>
        <w:t xml:space="preserve"> «Моделирование опытов Миллера–Юри по изучению абиогенного синтеза органических соединений в первичной атмосфере».</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и описание ископаемых остатков древних организмов».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«Изучение особенностей строения растений разных отделов».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«Изучение особенностей строения позвоночных животных».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5. Происхождение человека – антропогенез</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Разделы и задачи антропологии. Методы антропологии.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Становление представлений о происхождении человека. Религиозные воззрения. Современные научные теории.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Движущие силы (факторы) антропогенеза: биологические, социальные. Соотношение биологических и социальных факторов в антропогенезе.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Основные стадии антропогенеза. Ранние человекообразные обезьяны (проконсулы) и ранние понгиды – общие предки человекообразных обезьян и людей.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Палеогенетика и палеогеномика.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Междисциплинарные методы в физической (биологической) антропологии. Эволюционная антропология и палеоантропология человеческих популяций. Биосоциальные исследования природы человека. Исследование коэволюции </w:t>
      </w:r>
      <w:proofErr w:type="gramStart"/>
      <w:r w:rsidRPr="00B93D54">
        <w:rPr>
          <w:rFonts w:ascii="Times New Roman" w:hAnsi="Times New Roman"/>
          <w:color w:val="000000"/>
          <w:sz w:val="28"/>
          <w:lang w:val="ru-RU"/>
        </w:rPr>
        <w:t>биологического</w:t>
      </w:r>
      <w:proofErr w:type="gramEnd"/>
      <w:r w:rsidRPr="00B93D54">
        <w:rPr>
          <w:rFonts w:ascii="Times New Roman" w:hAnsi="Times New Roman"/>
          <w:color w:val="000000"/>
          <w:sz w:val="28"/>
          <w:lang w:val="ru-RU"/>
        </w:rPr>
        <w:t xml:space="preserve"> и социального в человеке.</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Ч. Дарвин, Л. Лики, Я. Я. Рогинский, М. М. Герасимов.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Таблицы и схемы: </w:t>
      </w:r>
      <w:proofErr w:type="gramStart"/>
      <w:r w:rsidRPr="00B93D54">
        <w:rPr>
          <w:rFonts w:ascii="Times New Roman" w:hAnsi="Times New Roman"/>
          <w:color w:val="000000"/>
          <w:sz w:val="28"/>
          <w:lang w:val="ru-RU"/>
        </w:rPr>
        <w:t>«Методы антропологии», «Головной мозг человека», «Человекообразные обезьяны», «Скелет человека и скелет шимпанзе», «Рудименты и атавизмы», «Движущие силы антропогенеза», «Эволюционное древо человека», «Австралопитек», «Человек умелый», «Человек прямоходящий», «Денисовский человек» «Неандертальцы», «Кроманьонцы», «Предки человека», «Этапы эволюции человека», «Расы человека».</w:t>
      </w:r>
      <w:proofErr w:type="gramEnd"/>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Оборудование: муляжи окаменелостей, предметов материальной культуры предков человека, репродукции (фотографии) картин с мифологическими и библейскими сюжетами происхождения человека, фотографии находок ископаемых </w:t>
      </w:r>
      <w:proofErr w:type="gramStart"/>
      <w:r w:rsidRPr="00B93D54">
        <w:rPr>
          <w:rFonts w:ascii="Times New Roman" w:hAnsi="Times New Roman"/>
          <w:color w:val="000000"/>
          <w:sz w:val="28"/>
          <w:lang w:val="ru-RU"/>
        </w:rPr>
        <w:t>остатков человека</w:t>
      </w:r>
      <w:proofErr w:type="gramEnd"/>
      <w:r w:rsidRPr="00B93D54">
        <w:rPr>
          <w:rFonts w:ascii="Times New Roman" w:hAnsi="Times New Roman"/>
          <w:color w:val="000000"/>
          <w:sz w:val="28"/>
          <w:lang w:val="ru-RU"/>
        </w:rPr>
        <w:t>, скелет человека, модель черепа человека и черепа шимпанзе, модель кисти человека и кисти шимпанзе, модели торса предков человека.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особенностей строения скелета человека, связанных с прямохождением».</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«Изучение экологических адаптаций человека».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6. Экология – наука о взаимоотношениях организмов и надорганизменных систем с окружающей средой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Зарождение и развитие экологии в трудах А. Гумбольдта, К. Ф. Рулье, Н. А. Северцова, Э. Геккеля, А. Тенсли, В. Н. Сукачёва. Разделы и задачи экологии. Связь экологии с другими науками.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Значение экологических знаний для человека. Экологическое мировоззрение как основа связей человечества с природой. Формирование экологической культуры и экологической грамотности населения.</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А. Гумбольдт, К. Ф. Рулье, Н. А. Северцов, Э. Геккель, А. Тенсли, В. Н. Сукачёв.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«Разделы экологии», «Методы экологии», «Схема мониторинга окружающей среды».</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методов экологических исследований».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7. Организмы и среда обитания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Экологические факторы и закономерности их действия. Классификация экологических факторов: </w:t>
      </w:r>
      <w:proofErr w:type="gramStart"/>
      <w:r w:rsidRPr="00B93D54">
        <w:rPr>
          <w:rFonts w:ascii="Times New Roman" w:hAnsi="Times New Roman"/>
          <w:color w:val="000000"/>
          <w:sz w:val="28"/>
          <w:lang w:val="ru-RU"/>
        </w:rPr>
        <w:t>абиотические</w:t>
      </w:r>
      <w:proofErr w:type="gramEnd"/>
      <w:r w:rsidRPr="00B93D54">
        <w:rPr>
          <w:rFonts w:ascii="Times New Roman" w:hAnsi="Times New Roman"/>
          <w:color w:val="000000"/>
          <w:sz w:val="28"/>
          <w:lang w:val="ru-RU"/>
        </w:rPr>
        <w:t>,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Влажность как экологический фактор. Приспособления растений к поддержанию водного баланса. Классификация растений по отношению к воде. Приспособления животных к изменению водного режима.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Жизненные формы организмов. Понятие о жизненной форме. Жизненные формы растений: деревья, кустарники, кустарнички, многолетние </w:t>
      </w:r>
      <w:r w:rsidRPr="00B93D54">
        <w:rPr>
          <w:rFonts w:ascii="Times New Roman" w:hAnsi="Times New Roman"/>
          <w:color w:val="000000"/>
          <w:sz w:val="28"/>
          <w:lang w:val="ru-RU"/>
        </w:rPr>
        <w:lastRenderedPageBreak/>
        <w:t>травы, однолетние травы. Жизненные формы животных: гидробионты, геобионты, аэробионты. Особенности строения и образа жизни.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Таблицы и схемы: </w:t>
      </w:r>
      <w:proofErr w:type="gramStart"/>
      <w:r w:rsidRPr="00B93D54">
        <w:rPr>
          <w:rFonts w:ascii="Times New Roman" w:hAnsi="Times New Roman"/>
          <w:color w:val="000000"/>
          <w:sz w:val="28"/>
          <w:lang w:val="ru-RU"/>
        </w:rPr>
        <w:t>«Экологические факторы», «Световой спектр», «Экологические группы животных по отношению к свету», «Теплокровные животные», «Холоднокровные животные», «Физиологические адаптации животных», «Среды обитания организмов», «Биологические ритмы», «Жизненные формы растений», «Жизненные формы животных», «Экосистема широколиственного леса», «Экосистема хвойного леса», «Цепи питания», «Хищничество», «Паразитизм», «Конкуренция», «Симбиоз», «Комменсализм».</w:t>
      </w:r>
      <w:proofErr w:type="gramEnd"/>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t>Оборудование: гербарии растений и животных, приспособленных к влиянию различных экологических факторов, гербарии светолюбивых, тенелюбивых и теневыносливых растений, светолюбивые, тенелюбивые и теневыносливые комнатные растения, гербарии и коллекции теплолюбивых, зимостойких, морозоустойчивых растений, чучела птиц и зверей, гербарии растений, относящихся к гигрофитам, ксерофитам, мезофитам, комнатные растения данных групп, коллекции животных, обитающих в разных средах, гербарии и коллекции растений и животных, обладающих чертами приспособленности</w:t>
      </w:r>
      <w:proofErr w:type="gramEnd"/>
      <w:r w:rsidRPr="00B93D54">
        <w:rPr>
          <w:rFonts w:ascii="Times New Roman" w:hAnsi="Times New Roman"/>
          <w:color w:val="000000"/>
          <w:sz w:val="28"/>
          <w:lang w:val="ru-RU"/>
        </w:rPr>
        <w:t xml:space="preserve"> к сезонным изменениям условий жизни, гербарии и коллекции растений и животных различных жизненных форм, коллекции животных, участвующих в различных биотических взаимодействиях.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«Выявление приспособлений организмов к влиянию света».</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«Выявление приспособлений организмов к влиянию температуры».</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«Анатомические особенности растений из разных мест обитания».</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8. Экология видов и популяций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Экологические характеристики популяции. Популяция как биологическая система. Роль неоднородности среды, физических барьеров и особенностей биологии видов в формировании пространственной структуры популяций. </w:t>
      </w:r>
      <w:proofErr w:type="gramStart"/>
      <w:r w:rsidRPr="00B93D54">
        <w:rPr>
          <w:rFonts w:ascii="Times New Roman" w:hAnsi="Times New Roman"/>
          <w:color w:val="000000"/>
          <w:sz w:val="28"/>
          <w:lang w:val="ru-RU"/>
        </w:rPr>
        <w:t xml:space="preserve">Основные показатели популяции: численность, плотность, </w:t>
      </w:r>
      <w:r w:rsidRPr="00B93D54">
        <w:rPr>
          <w:rFonts w:ascii="Times New Roman" w:hAnsi="Times New Roman"/>
          <w:color w:val="000000"/>
          <w:sz w:val="28"/>
          <w:lang w:val="ru-RU"/>
        </w:rPr>
        <w:lastRenderedPageBreak/>
        <w:t>возрастная и половая структура, рождаемость, прирост, темп роста, смертность, миграция.</w:t>
      </w:r>
      <w:proofErr w:type="gramEnd"/>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Экологическая структура популяции. Оценка численности популяции. Динамика популяц</w:t>
      </w:r>
      <w:proofErr w:type="gramStart"/>
      <w:r w:rsidRPr="00B93D54">
        <w:rPr>
          <w:rFonts w:ascii="Times New Roman" w:hAnsi="Times New Roman"/>
          <w:color w:val="000000"/>
          <w:sz w:val="28"/>
          <w:lang w:val="ru-RU"/>
        </w:rPr>
        <w:t>ии и её</w:t>
      </w:r>
      <w:proofErr w:type="gramEnd"/>
      <w:r w:rsidRPr="00B93D54">
        <w:rPr>
          <w:rFonts w:ascii="Times New Roman" w:hAnsi="Times New Roman"/>
          <w:color w:val="000000"/>
          <w:sz w:val="28"/>
          <w:lang w:val="ru-RU"/>
        </w:rPr>
        <w:t xml:space="preserve">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8"/>
        </w:rPr>
        <w:t>r</w:t>
      </w:r>
      <w:r w:rsidRPr="00B93D54">
        <w:rPr>
          <w:rFonts w:ascii="Times New Roman" w:hAnsi="Times New Roman"/>
          <w:color w:val="000000"/>
          <w:sz w:val="28"/>
          <w:lang w:val="ru-RU"/>
        </w:rPr>
        <w:t xml:space="preserve">- и </w:t>
      </w:r>
      <w:r>
        <w:rPr>
          <w:rFonts w:ascii="Times New Roman" w:hAnsi="Times New Roman"/>
          <w:color w:val="000000"/>
          <w:sz w:val="28"/>
        </w:rPr>
        <w:t>K</w:t>
      </w:r>
      <w:r w:rsidRPr="00B93D54">
        <w:rPr>
          <w:rFonts w:ascii="Times New Roman" w:hAnsi="Times New Roman"/>
          <w:color w:val="000000"/>
          <w:sz w:val="28"/>
          <w:lang w:val="ru-RU"/>
        </w:rPr>
        <w:t>-стратегии).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Понятие об экологической нише вида. Местообитание. Многомерная модель экологической ниши</w:t>
      </w:r>
      <w:proofErr w:type="gramStart"/>
      <w:r w:rsidRPr="00B93D54">
        <w:rPr>
          <w:rFonts w:ascii="Times New Roman" w:hAnsi="Times New Roman"/>
          <w:color w:val="000000"/>
          <w:sz w:val="28"/>
          <w:lang w:val="ru-RU"/>
        </w:rPr>
        <w:t xml:space="preserve"> Д</w:t>
      </w:r>
      <w:proofErr w:type="gramEnd"/>
      <w:r w:rsidRPr="00B93D54">
        <w:rPr>
          <w:rFonts w:ascii="Times New Roman" w:hAnsi="Times New Roman"/>
          <w:color w:val="000000"/>
          <w:sz w:val="28"/>
          <w:lang w:val="ru-RU"/>
        </w:rPr>
        <w:t>ж.И. Хатчинсона. Размеры экологической ниши. Потенциальная и реализованная ниши.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Вид как система популяций. Ареалы видов. Виды и их жизненные стратегии. Экологические эквиваленты.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Закономерности поведения и миграций животных. Биологические инвазии чужеродных видов.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 Дж. И. Хатчинсон.</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«Экологические характеристики популяции», «Пространственная структура популяции», «Возрастные пирамиды популяции», «Скорость заселения поверхности Земли различными организмами», «Модель экологической ниши Дж. И. Хатчинсона».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гербарии растений, коллекции животных.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«Приспособления семян растений к расселению».</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9. Экология сообществ. Экологические системы.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Сообщества организмов. Биоценоз и его структура. Связи между организмами в биоценозе.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Экосистема как открытая система (А. 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 Круговорот веществ и поток энергии в экосистеме.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Основные показатели экосистемы. Биомасса и продукция. Экологические пирамиды чисел, биомассы и энергии.</w:t>
      </w:r>
    </w:p>
    <w:p w:rsidR="002E2C94" w:rsidRPr="00B93D54" w:rsidRDefault="00B93D54">
      <w:pPr>
        <w:spacing w:after="0" w:line="264" w:lineRule="auto"/>
        <w:ind w:firstLine="600"/>
        <w:jc w:val="both"/>
        <w:rPr>
          <w:lang w:val="ru-RU"/>
        </w:rPr>
      </w:pPr>
      <w:r w:rsidRPr="00B93D54">
        <w:rPr>
          <w:rFonts w:ascii="Times New Roman" w:hAnsi="Times New Roman"/>
          <w:i/>
          <w:color w:val="000000"/>
          <w:sz w:val="28"/>
          <w:lang w:val="ru-RU"/>
        </w:rPr>
        <w:t>Динамика экосистем. Катастрофические перестройки. Флуктуации.</w:t>
      </w:r>
      <w:r w:rsidRPr="00B93D54">
        <w:rPr>
          <w:rFonts w:ascii="Times New Roman" w:hAnsi="Times New Roman"/>
          <w:color w:val="000000"/>
          <w:sz w:val="28"/>
          <w:lang w:val="ru-RU"/>
        </w:rPr>
        <w:t xml:space="preserve"> 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 Биоразнообразие и полнота круговорота веществ – основа устойчивости сообществ.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 xml:space="preserve">Природные экосистемы. </w:t>
      </w:r>
      <w:r w:rsidRPr="00B93D54">
        <w:rPr>
          <w:rFonts w:ascii="Times New Roman" w:hAnsi="Times New Roman"/>
          <w:i/>
          <w:color w:val="000000"/>
          <w:sz w:val="28"/>
          <w:lang w:val="ru-RU"/>
        </w:rPr>
        <w:t>Экосистемы озёр и рек. Экосистемы морей и океанов. Экосистемы тундр, лесов, степей, пустынь.</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Антропогенные экосистемы. Агроэкосистема. Агроценоз. Различия между антропогенными и природными экосистемами.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Урбоэкосистемы. Основные компоненты урбоэкосистем. Городская флора и фауна. Синантропизация городской фауны. Биологическое и хозяйственное значение агроэкосистем и урбоэкосистем.</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Закономерности формирования основных взаимодействий организмов в экосистемах. </w:t>
      </w:r>
      <w:r w:rsidRPr="00B93D54">
        <w:rPr>
          <w:rFonts w:ascii="Times New Roman" w:hAnsi="Times New Roman"/>
          <w:i/>
          <w:color w:val="000000"/>
          <w:sz w:val="28"/>
          <w:lang w:val="ru-RU"/>
        </w:rPr>
        <w:t>Роль каскадного эффекта и видов-эдификаторов (ключевых видов) в функционировании экосистем</w:t>
      </w:r>
      <w:r w:rsidRPr="00B93D54">
        <w:rPr>
          <w:rFonts w:ascii="Times New Roman" w:hAnsi="Times New Roman"/>
          <w:color w:val="000000"/>
          <w:sz w:val="28"/>
          <w:lang w:val="ru-RU"/>
        </w:rPr>
        <w:t>. Перенос энергии и веществ между смежными экосистемами. Устойчивость организмов, популяций и экосистем в условиях естественных и антропогенных воздействий.</w:t>
      </w:r>
    </w:p>
    <w:p w:rsidR="002E2C94" w:rsidRPr="00B93D54" w:rsidRDefault="00B93D54">
      <w:pPr>
        <w:spacing w:after="0" w:line="264" w:lineRule="auto"/>
        <w:ind w:firstLine="600"/>
        <w:jc w:val="both"/>
        <w:rPr>
          <w:lang w:val="ru-RU"/>
        </w:rPr>
      </w:pPr>
      <w:r w:rsidRPr="00B93D54">
        <w:rPr>
          <w:rFonts w:ascii="Times New Roman" w:hAnsi="Times New Roman"/>
          <w:i/>
          <w:color w:val="000000"/>
          <w:sz w:val="28"/>
          <w:lang w:val="ru-RU"/>
        </w:rPr>
        <w:t>Механизмы воздействия загрязнений разных типов на суборганизменном, организменном, популяционном и экосистемном уровнях, основы экологического нормирования антропогенного воздействия</w:t>
      </w:r>
      <w:r w:rsidRPr="00B93D54">
        <w:rPr>
          <w:rFonts w:ascii="Times New Roman" w:hAnsi="Times New Roman"/>
          <w:color w:val="000000"/>
          <w:sz w:val="28"/>
          <w:lang w:val="ru-RU"/>
        </w:rPr>
        <w:t>. Методология мониторинга естественных и антропогенных экосистем.</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 А. Дж. Тенсли.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«Структура биоценоза», «Экосистема широколиственного леса», «Экосистема хвойного леса», «Функциональные группы организмов в экосистеме», «Круговорот веществ в экосистеме», «Цепи питания (пастбищная, детритная)», «Экологическая пирамида чисел», «Экологическая пирамида биомассы», «Экологическая пирамида энергии», «Образование болота», «Первичная сукцессия», «Восстановление леса после пожара», «Экосистема озера», «Агроценоз», «Круговорот веществ и поток энергии в агроценозе», «Примеры урбоэкосистем».</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гербарии растений, коллекции насекомых, чучела птиц и зверей, гербарии культурных и дикорастущих растений, аквариум как модель экосистемы.</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Практическая работа</w:t>
      </w:r>
      <w:r w:rsidRPr="00B93D54">
        <w:rPr>
          <w:rFonts w:ascii="Times New Roman" w:hAnsi="Times New Roman"/>
          <w:color w:val="000000"/>
          <w:sz w:val="28"/>
          <w:lang w:val="ru-RU"/>
        </w:rPr>
        <w:t xml:space="preserve"> «Изучение и описание урбоэкосистемы».</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Лабораторная работа</w:t>
      </w:r>
      <w:r w:rsidRPr="00B93D54">
        <w:rPr>
          <w:rFonts w:ascii="Times New Roman" w:hAnsi="Times New Roman"/>
          <w:color w:val="000000"/>
          <w:sz w:val="28"/>
          <w:lang w:val="ru-RU"/>
        </w:rPr>
        <w:t xml:space="preserve"> «Изучение разнообразия мелких почвенных членистоногих в разных экосистемах».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 xml:space="preserve">Экскурсия </w:t>
      </w:r>
      <w:r w:rsidRPr="00B93D54">
        <w:rPr>
          <w:rFonts w:ascii="Times New Roman" w:hAnsi="Times New Roman"/>
          <w:color w:val="000000"/>
          <w:sz w:val="28"/>
          <w:lang w:val="ru-RU"/>
        </w:rPr>
        <w:t>«Экскурсия в типичный биогеоценоз (в дубраву, березняк, ельник, на суходольный или пойменный луг, озеро, болото)».</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 xml:space="preserve">Экскурсия </w:t>
      </w:r>
      <w:r w:rsidRPr="00B93D54">
        <w:rPr>
          <w:rFonts w:ascii="Times New Roman" w:hAnsi="Times New Roman"/>
          <w:color w:val="000000"/>
          <w:sz w:val="28"/>
          <w:lang w:val="ru-RU"/>
        </w:rPr>
        <w:t>«Экскурсия в агроэкосистему (на поле или в тепличное хозяйство)».</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10. Биосфера – глобальная экосистема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Биосфера – общепланетарная оболочка Земли, где существует или существовала жизнь. Развитие представлений о биосфере в трудах Э. Зюсса. </w:t>
      </w:r>
      <w:r w:rsidRPr="00B93D54">
        <w:rPr>
          <w:rFonts w:ascii="Times New Roman" w:hAnsi="Times New Roman"/>
          <w:color w:val="000000"/>
          <w:sz w:val="28"/>
          <w:lang w:val="ru-RU"/>
        </w:rPr>
        <w:lastRenderedPageBreak/>
        <w:t>Учение В. И. Вернадского о биосфере. Области биосферы и её состав. Живое вещество биосферы и его функции.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Зональность биосферы. Понятие о биоме. </w:t>
      </w:r>
      <w:proofErr w:type="gramStart"/>
      <w:r w:rsidRPr="00B93D54">
        <w:rPr>
          <w:rFonts w:ascii="Times New Roman" w:hAnsi="Times New Roman"/>
          <w:color w:val="000000"/>
          <w:sz w:val="28"/>
          <w:lang w:val="ru-RU"/>
        </w:rPr>
        <w:t>Основные биомы суши: тундра, хвойные леса, смешанные и широколиственные леса, степи, саванны, пустыни, тропические леса, высокогорья.</w:t>
      </w:r>
      <w:proofErr w:type="gramEnd"/>
      <w:r w:rsidRPr="00B93D54">
        <w:rPr>
          <w:rFonts w:ascii="Times New Roman" w:hAnsi="Times New Roman"/>
          <w:color w:val="000000"/>
          <w:sz w:val="28"/>
          <w:lang w:val="ru-RU"/>
        </w:rPr>
        <w:t xml:space="preserve"> Климат, растительный и животный мир биомов суши.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Структура и функция живых систем, оценка их ресурсного потенциала и биосферных функций.</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Портреты: В. И. Вернадский, Э. Зюсс.</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Таблицы и схемы: </w:t>
      </w:r>
      <w:proofErr w:type="gramStart"/>
      <w:r w:rsidRPr="00B93D54">
        <w:rPr>
          <w:rFonts w:ascii="Times New Roman" w:hAnsi="Times New Roman"/>
          <w:color w:val="000000"/>
          <w:sz w:val="28"/>
          <w:lang w:val="ru-RU"/>
        </w:rPr>
        <w:t>«Геосферы Земли», «Круговорот азота в природе», «Круговорот углерода в природе», «Круговорот кислорода в природе», «Круговорот воды в природе», «Основные биомы суши», «Климатические пояса Земли», «Тундра», «Тайга», «Смешанный лес», «Широколиственный лес», «Степь», «Саванна», «Пустыня», «Тропический лес».</w:t>
      </w:r>
      <w:proofErr w:type="gramEnd"/>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Оборудование: гербарии растений разных биомов, коллекции животных.</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Тема 11. Человек и окружающая среда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 Общие закономерности глобальных экологических кризисов. Особенности современного кризиса и его вероятные последствия.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Развитие методов мониторинга развития опасных техногенных процессов. </w:t>
      </w:r>
      <w:r w:rsidRPr="00B93D54">
        <w:rPr>
          <w:rFonts w:ascii="Times New Roman" w:hAnsi="Times New Roman"/>
          <w:i/>
          <w:color w:val="000000"/>
          <w:sz w:val="28"/>
          <w:lang w:val="ru-RU"/>
        </w:rPr>
        <w:t xml:space="preserve">Системные исследования перехода к ресурсосберегающей и конкурентоспособной энергетике. Биологическое разнообразие и биоресурсы. Национальные информационные системы, обеспечивающие доступ к информации по состоянию отдельных видов и экосистем. Основы </w:t>
      </w:r>
      <w:r w:rsidRPr="00B93D54">
        <w:rPr>
          <w:rFonts w:ascii="Times New Roman" w:hAnsi="Times New Roman"/>
          <w:i/>
          <w:color w:val="000000"/>
          <w:sz w:val="28"/>
          <w:lang w:val="ru-RU"/>
        </w:rPr>
        <w:lastRenderedPageBreak/>
        <w:t>экореабилитации экосистем и способов борьбы с биоповреждениями. Реконструкция морских и наземных экосистем.</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Демонстрации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Таблицы и схемы: «Загрязнение атмосферы», «Загрязнение гидросферы», «Загрязнение почвы», «Парниковый эффект», «Особо охраняемые природные территории», «Модели управляемого мира».</w:t>
      </w:r>
    </w:p>
    <w:p w:rsidR="002E2C94" w:rsidRPr="00B93D54" w:rsidRDefault="00B93D54">
      <w:pPr>
        <w:spacing w:after="0" w:line="264" w:lineRule="auto"/>
        <w:ind w:left="120"/>
        <w:jc w:val="both"/>
        <w:rPr>
          <w:lang w:val="ru-RU"/>
        </w:rPr>
      </w:pPr>
      <w:r w:rsidRPr="00B93D54">
        <w:rPr>
          <w:rFonts w:ascii="Times New Roman" w:hAnsi="Times New Roman"/>
          <w:color w:val="000000"/>
          <w:sz w:val="28"/>
          <w:lang w:val="ru-RU"/>
        </w:rPr>
        <w:t>Оборудование: фотографии охраняемых растений и животных Красной книги Российской Федерации, Красной книги региона.</w:t>
      </w:r>
    </w:p>
    <w:p w:rsidR="002E2C94" w:rsidRPr="00B93D54" w:rsidRDefault="002E2C94">
      <w:pPr>
        <w:rPr>
          <w:lang w:val="ru-RU"/>
        </w:rPr>
        <w:sectPr w:rsidR="002E2C94" w:rsidRPr="00B93D54">
          <w:pgSz w:w="11906" w:h="16383"/>
          <w:pgMar w:top="1134" w:right="850" w:bottom="1134" w:left="1701" w:header="720" w:footer="720" w:gutter="0"/>
          <w:cols w:space="720"/>
        </w:sectPr>
      </w:pPr>
    </w:p>
    <w:p w:rsidR="002E2C94" w:rsidRPr="00B93D54" w:rsidRDefault="00B93D54">
      <w:pPr>
        <w:spacing w:after="0" w:line="264" w:lineRule="auto"/>
        <w:ind w:left="120"/>
        <w:rPr>
          <w:lang w:val="ru-RU"/>
        </w:rPr>
      </w:pPr>
      <w:bookmarkStart w:id="1" w:name="block-68307446"/>
      <w:bookmarkEnd w:id="0"/>
      <w:r w:rsidRPr="00B93D54">
        <w:rPr>
          <w:rFonts w:ascii="Times New Roman" w:hAnsi="Times New Roman"/>
          <w:b/>
          <w:color w:val="000000"/>
          <w:sz w:val="28"/>
          <w:lang w:val="ru-RU"/>
        </w:rPr>
        <w:lastRenderedPageBreak/>
        <w:t>ПЛАНИРУЕМЫЕ РЕЗУЛЬТАТЫ ОСВОЕНИЯ ПРОГРАММЫ ПО БИОЛОГИИ НА УРОВНЕ СРЕДНЕГО ОБЩЕГО ОБРАЗОВАНИЯ</w:t>
      </w:r>
    </w:p>
    <w:p w:rsidR="002E2C94" w:rsidRPr="00B93D54" w:rsidRDefault="002E2C94">
      <w:pPr>
        <w:spacing w:after="0" w:line="264" w:lineRule="auto"/>
        <w:ind w:left="120"/>
        <w:rPr>
          <w:lang w:val="ru-RU"/>
        </w:rPr>
      </w:pPr>
    </w:p>
    <w:p w:rsidR="002E2C94" w:rsidRPr="00B93D54" w:rsidRDefault="00B93D54">
      <w:pPr>
        <w:spacing w:after="0" w:line="264" w:lineRule="auto"/>
        <w:ind w:left="120"/>
        <w:rPr>
          <w:lang w:val="ru-RU"/>
        </w:rPr>
      </w:pPr>
      <w:r w:rsidRPr="00B93D54">
        <w:rPr>
          <w:rFonts w:ascii="Times New Roman" w:hAnsi="Times New Roman"/>
          <w:b/>
          <w:color w:val="000000"/>
          <w:sz w:val="28"/>
          <w:lang w:val="ru-RU"/>
        </w:rPr>
        <w:t>ЛИЧНОСТНЫЕ РЕЗУЛЬТАТЫ</w:t>
      </w:r>
    </w:p>
    <w:p w:rsidR="002E2C94" w:rsidRPr="00B93D54" w:rsidRDefault="002E2C94">
      <w:pPr>
        <w:spacing w:after="0" w:line="264" w:lineRule="auto"/>
        <w:ind w:left="120"/>
        <w:rPr>
          <w:lang w:val="ru-RU"/>
        </w:rPr>
      </w:pP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ФГОС СОО устанавливает требования к результатам освоения </w:t>
      </w:r>
      <w:proofErr w:type="gramStart"/>
      <w:r w:rsidRPr="00B93D54">
        <w:rPr>
          <w:rFonts w:ascii="Times New Roman" w:hAnsi="Times New Roman"/>
          <w:color w:val="000000"/>
          <w:sz w:val="28"/>
          <w:lang w:val="ru-RU"/>
        </w:rPr>
        <w:t>обучающимися</w:t>
      </w:r>
      <w:proofErr w:type="gramEnd"/>
      <w:r w:rsidRPr="00B93D54">
        <w:rPr>
          <w:rFonts w:ascii="Times New Roman" w:hAnsi="Times New Roman"/>
          <w:color w:val="000000"/>
          <w:sz w:val="28"/>
          <w:lang w:val="ru-RU"/>
        </w:rPr>
        <w:t xml:space="preserve"> программ среднего общего образования: личностные, метапредметные и предметные.</w:t>
      </w:r>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t xml:space="preserve">В структуре личностных результатов освоения программы по биологии выделены следующие составляющие: осознание обучающимися российской гражданской идентичности – готовности к саморазвитию, самостоятельности и самоопределению, </w:t>
      </w:r>
      <w:r w:rsidRPr="00B93D54">
        <w:rPr>
          <w:rFonts w:ascii="Times New Roman" w:hAnsi="Times New Roman"/>
          <w:i/>
          <w:color w:val="000000"/>
          <w:sz w:val="28"/>
          <w:lang w:val="ru-RU"/>
        </w:rPr>
        <w:t>наличие мотивации</w:t>
      </w:r>
      <w:r w:rsidRPr="00B93D54">
        <w:rPr>
          <w:rFonts w:ascii="Times New Roman" w:hAnsi="Times New Roman"/>
          <w:color w:val="000000"/>
          <w:sz w:val="28"/>
          <w:lang w:val="ru-RU"/>
        </w:rPr>
        <w:t xml:space="preserve"> к обучению биологии, </w:t>
      </w:r>
      <w:r w:rsidRPr="00B93D54">
        <w:rPr>
          <w:rFonts w:ascii="Times New Roman" w:hAnsi="Times New Roman"/>
          <w:i/>
          <w:color w:val="000000"/>
          <w:sz w:val="28"/>
          <w:lang w:val="ru-RU"/>
        </w:rPr>
        <w:t>целенаправленное развитие</w:t>
      </w:r>
      <w:r w:rsidRPr="00B93D54">
        <w:rPr>
          <w:rFonts w:ascii="Times New Roman" w:hAnsi="Times New Roman"/>
          <w:color w:val="000000"/>
          <w:sz w:val="28"/>
          <w:lang w:val="ru-RU"/>
        </w:rPr>
        <w:t xml:space="preserve"> внутренних убеждений личности на основе ключевых ценностей и исторических традиций развития биологического знания, </w:t>
      </w:r>
      <w:r w:rsidRPr="00B93D54">
        <w:rPr>
          <w:rFonts w:ascii="Times New Roman" w:hAnsi="Times New Roman"/>
          <w:i/>
          <w:color w:val="000000"/>
          <w:sz w:val="28"/>
          <w:lang w:val="ru-RU"/>
        </w:rPr>
        <w:t xml:space="preserve">готовность и способность </w:t>
      </w:r>
      <w:r w:rsidRPr="00B93D54">
        <w:rPr>
          <w:rFonts w:ascii="Times New Roman" w:hAnsi="Times New Roman"/>
          <w:color w:val="000000"/>
          <w:sz w:val="28"/>
          <w:lang w:val="ru-RU"/>
        </w:rPr>
        <w:t xml:space="preserve">обучающихся руководствоваться в своей деятельности ценностно-смысловыми установками, присущими системе биологического образования, </w:t>
      </w:r>
      <w:r w:rsidRPr="00B93D54">
        <w:rPr>
          <w:rFonts w:ascii="Times New Roman" w:hAnsi="Times New Roman"/>
          <w:i/>
          <w:color w:val="000000"/>
          <w:sz w:val="28"/>
          <w:lang w:val="ru-RU"/>
        </w:rPr>
        <w:t>наличие правосознания</w:t>
      </w:r>
      <w:r w:rsidRPr="00B93D54">
        <w:rPr>
          <w:rFonts w:ascii="Times New Roman" w:hAnsi="Times New Roman"/>
          <w:color w:val="000000"/>
          <w:sz w:val="28"/>
          <w:lang w:val="ru-RU"/>
        </w:rPr>
        <w:t xml:space="preserve"> экологической культуры</w:t>
      </w:r>
      <w:proofErr w:type="gramEnd"/>
      <w:r w:rsidRPr="00B93D54">
        <w:rPr>
          <w:rFonts w:ascii="Times New Roman" w:hAnsi="Times New Roman"/>
          <w:color w:val="000000"/>
          <w:sz w:val="28"/>
          <w:lang w:val="ru-RU"/>
        </w:rPr>
        <w:t xml:space="preserve">, </w:t>
      </w:r>
      <w:r w:rsidRPr="00B93D54">
        <w:rPr>
          <w:rFonts w:ascii="Times New Roman" w:hAnsi="Times New Roman"/>
          <w:i/>
          <w:color w:val="000000"/>
          <w:sz w:val="28"/>
          <w:lang w:val="ru-RU"/>
        </w:rPr>
        <w:t>способности ставить</w:t>
      </w:r>
      <w:r w:rsidRPr="00B93D54">
        <w:rPr>
          <w:rFonts w:ascii="Times New Roman" w:hAnsi="Times New Roman"/>
          <w:color w:val="000000"/>
          <w:sz w:val="28"/>
          <w:lang w:val="ru-RU"/>
        </w:rPr>
        <w:t xml:space="preserve"> цели и строить жизненные планы.</w:t>
      </w:r>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t>Личностные результаты освоения программы по биологии достигаются в единстве учебной и воспитательной деятельности в соответствии с традиционными российскими социокультурными, историческими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и уважения к закону и правопорядку, человеку труда и старшему поколению, взаимного уважения, бережного отношения к культурному наследию</w:t>
      </w:r>
      <w:proofErr w:type="gramEnd"/>
      <w:r w:rsidRPr="00B93D54">
        <w:rPr>
          <w:rFonts w:ascii="Times New Roman" w:hAnsi="Times New Roman"/>
          <w:color w:val="000000"/>
          <w:sz w:val="28"/>
          <w:lang w:val="ru-RU"/>
        </w:rPr>
        <w:t xml:space="preserve"> и традициям многонационального народа Российской Федерации, природе и окружающей среде.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Личностные результаты освоения учебного предмета «Биология»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1)</w:t>
      </w:r>
      <w:r w:rsidRPr="00B93D54">
        <w:rPr>
          <w:rFonts w:ascii="Times New Roman" w:hAnsi="Times New Roman"/>
          <w:color w:val="000000"/>
          <w:sz w:val="28"/>
          <w:lang w:val="ru-RU"/>
        </w:rPr>
        <w:t xml:space="preserve"> </w:t>
      </w:r>
      <w:r w:rsidRPr="00B93D54">
        <w:rPr>
          <w:rFonts w:ascii="Times New Roman" w:hAnsi="Times New Roman"/>
          <w:b/>
          <w:color w:val="000000"/>
          <w:sz w:val="28"/>
          <w:lang w:val="ru-RU"/>
        </w:rPr>
        <w:t>гражданского воспитания: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готовность к совместной творческой деятельности при создании учебных проектов, решении учебных и познавательных задач, выполнении биологических экспериментов;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способность определять собственную позицию по отношению к явлениям современной жизни и объяснять её;</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учитывать в своих действиях необходимость конструктивного взаимодействия людей с разными убеждениями, культурными ценностями и социальным положением;</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готовность к сотрудничеству в процессе совместного выполнения учебных, познавательных и исследовательских задач, уважительного отношения к мнению оппонентов при обсуждении спорных вопросов биологического содержания;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готовность к гуманитарной и волонтёрской деятельности;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2) патриотического воспитания: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ценностное отношение к природному наследию и памятникам природы, достижениям России в науке, искусстве, спорте, технологиях, труде;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способность оценивать вклад российских учёных в становление и развитие биологии, понимания значения биологии в познании законов природы, в жизни человека и современного общества;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3) духовно-нравственного воспитания: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осознание духовных ценностей российского народа;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сформированность нравственного сознания, этического поведения;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осознание личного вклада в построение устойчивого будущего;</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4) эстетического воспитания: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понимание эмоционального воздействия живой природы и её ценности;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готовность к самовыражению в разных видах искусства, стремление проявлять качества творческой личности;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понимание и реализация здорового и безопасного образа жизни (здоровое питание, соблюдение гигиенических правил и норм, сбалансированный режим занятий и отдыха, регулярная физическая активность), бережного, ответственного и компетентного отношения к собственному физическому и психическому здоровью;</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понимание ценности правил индивидуального и коллективного безопасного поведения в ситуациях, угрожающих здоровью и жизни людей;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осознание последствий и неприятия вредных привычек (употребления алкоголя, наркотиков, курения);</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6) трудового воспитания: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готовность к труду, осознание ценности мастерства, трудолюбие;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готовность и способность к образованию и самообразованию на протяжении всей жизни;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7) экологического воспитания: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экологически целесообразное отношение к природе как источнику жизни на Земле, основе её существования;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повышение уровня экологической культуры: приобретение опыта планирования поступков и оценки их возможных последствий для окружающей среды;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осознание глобального характера экологических проблем и путей их решения;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способность использовать приобретаемые при изучении биологии знания и умения при решении проблем, связанных с рациональным природопользованием (соблюдение правил поведения в природе, направленных на сохранение равновесия в экосистемах, охрану видов, экосистем, биосферы);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активное неприятие действий, приносящих вред окружающей природной среде, умение прогнозировать неблагоприятные экологические последствия предпринимаемых действий и предотвращать их;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наличие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готовности к участию в практической деятельности экологической направленности;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8) ценности научного познания: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понимание специфики биологии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человека и общества, в познании природных закономерностей и решении проблем сохранения природного равновесия;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убеждённость в значимости биологии для современной цивилизации: обеспечения нового уровня развития медицины, создание перспективных биотехнологий, способных решать ресурсные проблемы развития человечества, поиска путей выхода из глобальных экологических проблем и обеспечения перехода к устойчивому развитию, рациональному использованию природных ресурсов и формированию новых стандартов жизни;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заинтересованность в получении биологических знаний в целях повышения общей культуры, </w:t>
      </w:r>
      <w:proofErr w:type="gramStart"/>
      <w:r w:rsidRPr="00B93D54">
        <w:rPr>
          <w:rFonts w:ascii="Times New Roman" w:hAnsi="Times New Roman"/>
          <w:color w:val="000000"/>
          <w:sz w:val="28"/>
          <w:lang w:val="ru-RU"/>
        </w:rPr>
        <w:t>естественно-научной</w:t>
      </w:r>
      <w:proofErr w:type="gramEnd"/>
      <w:r w:rsidRPr="00B93D54">
        <w:rPr>
          <w:rFonts w:ascii="Times New Roman" w:hAnsi="Times New Roman"/>
          <w:color w:val="000000"/>
          <w:sz w:val="28"/>
          <w:lang w:val="ru-RU"/>
        </w:rPr>
        <w:t xml:space="preserve"> грамотности, как составной части функциональной грамотности обучающихся, формируемой при изучении биологии;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понимание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умение делать обоснованные заключения на основе научных фактов и имеющихся данных с целью получения достоверных выводов;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способность самостоятельно использовать биологические знания для решения проблем в реальных жизненных ситуациях;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осознание ценности научной деятельности, готовность осуществлять проектную и исследовательскую деятельность индивидуально и в группе;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готовность и способность к непрерывному образованию и самообразованию, к активному получению новых знаний по биологии в соответствии с жизненными потребностями.</w:t>
      </w:r>
    </w:p>
    <w:p w:rsidR="002E2C94" w:rsidRPr="00B93D54" w:rsidRDefault="002E2C94">
      <w:pPr>
        <w:spacing w:after="0"/>
        <w:ind w:left="120"/>
        <w:rPr>
          <w:lang w:val="ru-RU"/>
        </w:rPr>
      </w:pPr>
    </w:p>
    <w:p w:rsidR="002E2C94" w:rsidRPr="00B93D54" w:rsidRDefault="00B93D54">
      <w:pPr>
        <w:spacing w:after="0"/>
        <w:ind w:left="120"/>
        <w:rPr>
          <w:lang w:val="ru-RU"/>
        </w:rPr>
      </w:pPr>
      <w:r w:rsidRPr="00B93D54">
        <w:rPr>
          <w:rFonts w:ascii="Times New Roman" w:hAnsi="Times New Roman"/>
          <w:b/>
          <w:color w:val="000000"/>
          <w:sz w:val="28"/>
          <w:lang w:val="ru-RU"/>
        </w:rPr>
        <w:lastRenderedPageBreak/>
        <w:t>МЕТАПРЕДМЕТНЫЕ РЕЗУЛЬТАТЫ</w:t>
      </w:r>
    </w:p>
    <w:p w:rsidR="002E2C94" w:rsidRPr="00B93D54" w:rsidRDefault="002E2C94">
      <w:pPr>
        <w:spacing w:after="0"/>
        <w:ind w:left="120"/>
        <w:rPr>
          <w:lang w:val="ru-RU"/>
        </w:rPr>
      </w:pPr>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t>Метапредметные результаты освоения учебного предмета «Биология» включают: 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w:t>
      </w:r>
      <w:proofErr w:type="gramEnd"/>
      <w:r w:rsidRPr="00B93D54">
        <w:rPr>
          <w:rFonts w:ascii="Times New Roman" w:hAnsi="Times New Roman"/>
          <w:color w:val="000000"/>
          <w:sz w:val="28"/>
          <w:lang w:val="ru-RU"/>
        </w:rPr>
        <w:t xml:space="preserve"> </w:t>
      </w:r>
      <w:proofErr w:type="gramStart"/>
      <w:r w:rsidRPr="00B93D54">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roofErr w:type="gramEnd"/>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 результате изучения биологии на уровне среднего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Метапредметные результаты освоения программы среднего общего образования должны отражать:</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Овладение универсальными учебными познавательными действиями: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1)</w:t>
      </w:r>
      <w:r w:rsidRPr="00B93D54">
        <w:rPr>
          <w:rFonts w:ascii="Times New Roman" w:hAnsi="Times New Roman"/>
          <w:color w:val="000000"/>
          <w:sz w:val="28"/>
          <w:lang w:val="ru-RU"/>
        </w:rPr>
        <w:t xml:space="preserve"> </w:t>
      </w:r>
      <w:r w:rsidRPr="00B93D54">
        <w:rPr>
          <w:rFonts w:ascii="Times New Roman" w:hAnsi="Times New Roman"/>
          <w:b/>
          <w:color w:val="000000"/>
          <w:sz w:val="28"/>
          <w:lang w:val="ru-RU"/>
        </w:rPr>
        <w:t>базовые логические действия: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самостоятельно формулировать и актуализировать проблему, рассматривать её всесторонне;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использовать при освоении знаний приёмы логического мышления (анализа, синтеза, сравнения, классификации, обобщения), раскрывать смысл биологических понятий (выделять их характерные признаки, устанавливать связи с другими понятиями);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использовать биологические понятия для объяснения фактов и явлений живой природы;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строить </w:t>
      </w:r>
      <w:proofErr w:type="gramStart"/>
      <w:r w:rsidRPr="00B93D54">
        <w:rPr>
          <w:rFonts w:ascii="Times New Roman" w:hAnsi="Times New Roman"/>
          <w:color w:val="000000"/>
          <w:sz w:val="28"/>
          <w:lang w:val="ru-RU"/>
        </w:rPr>
        <w:t>логические рассуждения</w:t>
      </w:r>
      <w:proofErr w:type="gramEnd"/>
      <w:r w:rsidRPr="00B93D54">
        <w:rPr>
          <w:rFonts w:ascii="Times New Roman" w:hAnsi="Times New Roman"/>
          <w:color w:val="000000"/>
          <w:sz w:val="28"/>
          <w:lang w:val="ru-RU"/>
        </w:rPr>
        <w:t xml:space="preserve"> (индуктивные, дедуктивные, по аналогии), выявлять закономерности и противоречия в рассматриваемых явлениях, формулировать выводы и заключения;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применять схемно-модельные средства для представления существенных связей и отношений в изучаемых биологических объектах, а </w:t>
      </w:r>
      <w:r w:rsidRPr="00B93D54">
        <w:rPr>
          <w:rFonts w:ascii="Times New Roman" w:hAnsi="Times New Roman"/>
          <w:color w:val="000000"/>
          <w:sz w:val="28"/>
          <w:lang w:val="ru-RU"/>
        </w:rPr>
        <w:lastRenderedPageBreak/>
        <w:t>также противоречий разного рода, выявленных в различных информационных источниках;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вносить коррективы в деятельность, оценивать соответствие результатов целям, оценивать риски последствий деятельности;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развивать креативное мышление при решении жизненных проблем.</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2)</w:t>
      </w:r>
      <w:r w:rsidRPr="00B93D54">
        <w:rPr>
          <w:rFonts w:ascii="Times New Roman" w:hAnsi="Times New Roman"/>
          <w:color w:val="000000"/>
          <w:sz w:val="28"/>
          <w:lang w:val="ru-RU"/>
        </w:rPr>
        <w:t xml:space="preserve"> </w:t>
      </w:r>
      <w:r w:rsidRPr="00B93D54">
        <w:rPr>
          <w:rFonts w:ascii="Times New Roman" w:hAnsi="Times New Roman"/>
          <w:b/>
          <w:color w:val="000000"/>
          <w:sz w:val="28"/>
          <w:lang w:val="ru-RU"/>
        </w:rPr>
        <w:t>базовые исследовательские действия: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владеть навыками учебно-исследовательской и проектной деятельности, навыками разрешения проблем, способностью и готовностью к самостоятельному поиску методов решения практических задач, применению различных методов познания;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использовать различные виды деятельности по получению нового знания, его интерпретации, преобразованию и применению в учебных ситуациях, в том числе при создании учебных и социальных проектов;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формировать научный тип мышления, владеть научной терминологией, ключевыми понятиями и методами;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давать оценку новым ситуациям, оценивать приобретённый опыт;</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уметь переносить знания в познавательную и практическую области жизнедеятельности;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уметь интегрировать знания из разных предметных областей;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3) работа с информацией: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ориентироваться в различных источниках информации (тексте учебного пособия, научно-популярной литературе, биологических словарях и справочниках, компьютерных базах данных, в Интернете), анализировать </w:t>
      </w:r>
      <w:r w:rsidRPr="00B93D54">
        <w:rPr>
          <w:rFonts w:ascii="Times New Roman" w:hAnsi="Times New Roman"/>
          <w:color w:val="000000"/>
          <w:sz w:val="28"/>
          <w:lang w:val="ru-RU"/>
        </w:rPr>
        <w:lastRenderedPageBreak/>
        <w:t>информацию различных видов и форм представления, критически оценивать её достоверность и непротиворечивость;</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формулировать запросы и применять различные методы при поиске и отборе биологической информации, необходимой для выполнения учебных задач;</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приобретать опыт использования информационно-коммуникативных технологий, совершенствовать культуру активного использования различных поисковых систем;</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самостоятельно выбирать оптимальную форму представления биологической информации (схемы, графики, диаграммы, таблицы, рисунки и </w:t>
      </w:r>
      <w:proofErr w:type="gramStart"/>
      <w:r w:rsidRPr="00B93D54">
        <w:rPr>
          <w:rFonts w:ascii="Times New Roman" w:hAnsi="Times New Roman"/>
          <w:color w:val="000000"/>
          <w:sz w:val="28"/>
          <w:lang w:val="ru-RU"/>
        </w:rPr>
        <w:t>другое</w:t>
      </w:r>
      <w:proofErr w:type="gramEnd"/>
      <w:r w:rsidRPr="00B93D54">
        <w:rPr>
          <w:rFonts w:ascii="Times New Roman" w:hAnsi="Times New Roman"/>
          <w:color w:val="000000"/>
          <w:sz w:val="28"/>
          <w:lang w:val="ru-RU"/>
        </w:rPr>
        <w:t>);</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использовать научный язык в качестве средства при работе с биологической информацией: применять химические, физические и математические знаки и символы, формулы, аббревиатуру, номенклатуру, использовать и преобразовывать знаково-символические средства наглядности;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Овладение универсальными коммуникативными действиями: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1)</w:t>
      </w:r>
      <w:r w:rsidRPr="00B93D54">
        <w:rPr>
          <w:rFonts w:ascii="Times New Roman" w:hAnsi="Times New Roman"/>
          <w:color w:val="000000"/>
          <w:sz w:val="28"/>
          <w:lang w:val="ru-RU"/>
        </w:rPr>
        <w:t xml:space="preserve"> </w:t>
      </w:r>
      <w:r w:rsidRPr="00B93D54">
        <w:rPr>
          <w:rFonts w:ascii="Times New Roman" w:hAnsi="Times New Roman"/>
          <w:b/>
          <w:color w:val="000000"/>
          <w:sz w:val="28"/>
          <w:lang w:val="ru-RU"/>
        </w:rPr>
        <w:t>общение: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осуществлять коммуникации во всех сферах жизни, активно участвовать в диалоге или дискуссии по существу обсуждаемой темы (умение задавать вопросы, высказывать суждения относительно выполнения предлагаемой задачи, учитывать интересы и согласованность позиций других участников диалога или дискуссии);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распознавать невербальные средства общения, понимать значение социальных знаков, предпосылок возникновения конфликтных ситуаций, уметь смягчать конфликты и вести переговоры;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владеть различными способами общения и взаимодействия, понимать намерения других людей, проявлять уважительное отношение к собеседнику и в корректной форме формулировать свои возражения;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2)</w:t>
      </w:r>
      <w:r w:rsidRPr="00B93D54">
        <w:rPr>
          <w:rFonts w:ascii="Times New Roman" w:hAnsi="Times New Roman"/>
          <w:color w:val="000000"/>
          <w:sz w:val="28"/>
          <w:lang w:val="ru-RU"/>
        </w:rPr>
        <w:t xml:space="preserve"> </w:t>
      </w:r>
      <w:r w:rsidRPr="00B93D54">
        <w:rPr>
          <w:rFonts w:ascii="Times New Roman" w:hAnsi="Times New Roman"/>
          <w:b/>
          <w:color w:val="000000"/>
          <w:sz w:val="28"/>
          <w:lang w:val="ru-RU"/>
        </w:rPr>
        <w:t>совместная деятельность:</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понимать и использовать преимущества командной и индивидуальной работы при решении биологической проблемы, обосновывать необходимость применения групповых форм взаимодействия при решении учебной задачи;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выбирать тематику и методы совместных действий с учётом общих интересов и возможностей каждого члена коллектива;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предлагать новые проекты, оценивать идеи с позиции новизны, оригинальности, практической значимости;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Овладение универсальными регулятивными действиями: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1)</w:t>
      </w:r>
      <w:r w:rsidRPr="00B93D54">
        <w:rPr>
          <w:rFonts w:ascii="Times New Roman" w:hAnsi="Times New Roman"/>
          <w:color w:val="000000"/>
          <w:sz w:val="28"/>
          <w:lang w:val="ru-RU"/>
        </w:rPr>
        <w:t xml:space="preserve"> </w:t>
      </w:r>
      <w:r w:rsidRPr="00B93D54">
        <w:rPr>
          <w:rFonts w:ascii="Times New Roman" w:hAnsi="Times New Roman"/>
          <w:b/>
          <w:color w:val="000000"/>
          <w:sz w:val="28"/>
          <w:lang w:val="ru-RU"/>
        </w:rPr>
        <w:t>самоорганизация: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использовать биологические знания для выявления проблем и их решения в жизненных и учебных ситуациях;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выбирать на основе биологических знаний целевые и смысловые установки в своих действиях и поступках по отношению к живой природе, своему здоровью и здоровью окружающих;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самостоятельно составлять план решения проблемы с учётом имеющихся ресурсов, собственных возможностей и предпочтений;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давать оценку новым ситуациям;</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расширять рамки учебного предмета на основе личных предпочтений;</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делать осознанный выбор, аргументировать его, брать ответственность за решение;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оценивать приобретённый опыт;</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2)</w:t>
      </w:r>
      <w:r w:rsidRPr="00B93D54">
        <w:rPr>
          <w:rFonts w:ascii="Times New Roman" w:hAnsi="Times New Roman"/>
          <w:color w:val="000000"/>
          <w:sz w:val="28"/>
          <w:lang w:val="ru-RU"/>
        </w:rPr>
        <w:t xml:space="preserve"> </w:t>
      </w:r>
      <w:r w:rsidRPr="00B93D54">
        <w:rPr>
          <w:rFonts w:ascii="Times New Roman" w:hAnsi="Times New Roman"/>
          <w:b/>
          <w:color w:val="000000"/>
          <w:sz w:val="28"/>
          <w:lang w:val="ru-RU"/>
        </w:rPr>
        <w:t>самоконтроль:</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уметь оценивать риски и своевременно принимать решения по их снижению;</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lastRenderedPageBreak/>
        <w:t>принимать мотивы и аргументы других при анализе результатов деятельности;</w:t>
      </w:r>
    </w:p>
    <w:p w:rsidR="002E2C94" w:rsidRPr="00B93D54" w:rsidRDefault="00B93D54">
      <w:pPr>
        <w:spacing w:after="0" w:line="264" w:lineRule="auto"/>
        <w:ind w:firstLine="600"/>
        <w:jc w:val="both"/>
        <w:rPr>
          <w:lang w:val="ru-RU"/>
        </w:rPr>
      </w:pPr>
      <w:r w:rsidRPr="00B93D54">
        <w:rPr>
          <w:rFonts w:ascii="Times New Roman" w:hAnsi="Times New Roman"/>
          <w:b/>
          <w:color w:val="000000"/>
          <w:sz w:val="28"/>
          <w:lang w:val="ru-RU"/>
        </w:rPr>
        <w:t>3)</w:t>
      </w:r>
      <w:r w:rsidRPr="00B93D54">
        <w:rPr>
          <w:rFonts w:ascii="Times New Roman" w:hAnsi="Times New Roman"/>
          <w:color w:val="000000"/>
          <w:sz w:val="28"/>
          <w:lang w:val="ru-RU"/>
        </w:rPr>
        <w:t xml:space="preserve"> </w:t>
      </w:r>
      <w:r w:rsidRPr="00B93D54">
        <w:rPr>
          <w:rFonts w:ascii="Times New Roman" w:hAnsi="Times New Roman"/>
          <w:b/>
          <w:color w:val="000000"/>
          <w:sz w:val="28"/>
          <w:lang w:val="ru-RU"/>
        </w:rPr>
        <w:t>принятие себя и других: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принимать себя, понимая свои недостатки и достоинства;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принимать мотивы и аргументы других при анализе результатов деятельности;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признавать своё право и право других на ошибки;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развивать способность понимать мир с позиции другого человека.</w:t>
      </w:r>
    </w:p>
    <w:p w:rsidR="002E2C94" w:rsidRPr="00B93D54" w:rsidRDefault="00B93D54">
      <w:pPr>
        <w:spacing w:after="0"/>
        <w:ind w:left="120"/>
        <w:rPr>
          <w:lang w:val="ru-RU"/>
        </w:rPr>
      </w:pPr>
      <w:r w:rsidRPr="00B93D54">
        <w:rPr>
          <w:rFonts w:ascii="Times New Roman" w:hAnsi="Times New Roman"/>
          <w:b/>
          <w:color w:val="000000"/>
          <w:sz w:val="28"/>
          <w:lang w:val="ru-RU"/>
        </w:rPr>
        <w:t>ПРЕДМЕТНЫЕ РЕЗУЛЬТАТЫ</w:t>
      </w:r>
    </w:p>
    <w:p w:rsidR="002E2C94" w:rsidRPr="00B93D54" w:rsidRDefault="002E2C94">
      <w:pPr>
        <w:spacing w:after="0"/>
        <w:ind w:left="120"/>
        <w:rPr>
          <w:lang w:val="ru-RU"/>
        </w:rPr>
      </w:pPr>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t>Предметные результаты освоения содержания учебного предмета «Биология» на углублённом уровне ориентированы на обеспечение профильного обучения обучающихся биологии.</w:t>
      </w:r>
      <w:proofErr w:type="gramEnd"/>
      <w:r w:rsidRPr="00B93D54">
        <w:rPr>
          <w:rFonts w:ascii="Times New Roman" w:hAnsi="Times New Roman"/>
          <w:color w:val="000000"/>
          <w:sz w:val="28"/>
          <w:lang w:val="ru-RU"/>
        </w:rPr>
        <w:t xml:space="preserve"> Они включают: специфические для биологии научные знания, умения и способы действий по освоению, интерпретации и преобразованию знаний, виды деятельности по получению новых знаний и их применению в различных учебных, а также в реальных жизненных ситуациях. Предметные результаты представлены по годам изучения.</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Предметные результаты освоения учебного предмета «Биология» в </w:t>
      </w:r>
      <w:r w:rsidRPr="00B93D54">
        <w:rPr>
          <w:rFonts w:ascii="Times New Roman" w:hAnsi="Times New Roman"/>
          <w:b/>
          <w:i/>
          <w:color w:val="000000"/>
          <w:sz w:val="28"/>
          <w:lang w:val="ru-RU"/>
        </w:rPr>
        <w:t>10 классе</w:t>
      </w:r>
      <w:r w:rsidRPr="00B93D54">
        <w:rPr>
          <w:rFonts w:ascii="Times New Roman" w:hAnsi="Times New Roman"/>
          <w:color w:val="000000"/>
          <w:sz w:val="28"/>
          <w:lang w:val="ru-RU"/>
        </w:rPr>
        <w:t xml:space="preserve"> должны отражать:</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сформированность знаний о месте и роли биологии в системе естественных наук, в формировании </w:t>
      </w:r>
      <w:proofErr w:type="gramStart"/>
      <w:r w:rsidRPr="00B93D54">
        <w:rPr>
          <w:rFonts w:ascii="Times New Roman" w:hAnsi="Times New Roman"/>
          <w:color w:val="000000"/>
          <w:sz w:val="28"/>
          <w:lang w:val="ru-RU"/>
        </w:rPr>
        <w:t>естественно-научной</w:t>
      </w:r>
      <w:proofErr w:type="gramEnd"/>
      <w:r w:rsidRPr="00B93D54">
        <w:rPr>
          <w:rFonts w:ascii="Times New Roman" w:hAnsi="Times New Roman"/>
          <w:color w:val="000000"/>
          <w:sz w:val="28"/>
          <w:lang w:val="ru-RU"/>
        </w:rPr>
        <w:t xml:space="preserve"> картины мира, в познании законов природы и решении проблем рационального природопользования, о вкладе российских и зарубежных учёных в развитие биологии;</w:t>
      </w:r>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t>владение системой биологических знаний, которая включает: основополагающие биологические термины и понятия (жизнь, клетка, организм, метаболизм, гомеостаз, саморегуляция, самовоспроизведение, наследственность, изменчивость, рост и развитие), биологические теории (клеточная теория Т. Шванна, М. Шлейдена, Р. Вирхова, хромосомная теория наследственности Т. Моргана), учения (Н. И. Вавилова – о центрах многообразия и происхождения культурных растений), законы (единообразия потомков первого поколения, расщепления, чистоты гамет, независимого наследования Г.</w:t>
      </w:r>
      <w:proofErr w:type="gramEnd"/>
      <w:r w:rsidRPr="00B93D54">
        <w:rPr>
          <w:rFonts w:ascii="Times New Roman" w:hAnsi="Times New Roman"/>
          <w:color w:val="000000"/>
          <w:sz w:val="28"/>
          <w:lang w:val="ru-RU"/>
        </w:rPr>
        <w:t xml:space="preserve"> </w:t>
      </w:r>
      <w:proofErr w:type="gramStart"/>
      <w:r w:rsidRPr="00B93D54">
        <w:rPr>
          <w:rFonts w:ascii="Times New Roman" w:hAnsi="Times New Roman"/>
          <w:color w:val="000000"/>
          <w:sz w:val="28"/>
          <w:lang w:val="ru-RU"/>
        </w:rPr>
        <w:t>Менделя, гомологических рядов в наследственной изменчивости Н. И. Вавилова), принципы (комплементарности);</w:t>
      </w:r>
      <w:proofErr w:type="gramEnd"/>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владение основными методами научного познания, используемых в биологических исследованиях живых объектов (описание, измерение, наблюдение, эксперимент);</w:t>
      </w:r>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lastRenderedPageBreak/>
        <w:t>умение выделять существенные признаки: вирусов, клеток прокариот и эукариот, одноклеточных и многоклеточных организмов, в том числе бактерий, грибов, растений, животных и человека, строения органов и систем органов растений, животных, человека, процессов жизнедеятельности, протекающих в организмах растений, животных и человека, биологических процессов: обмена веществ (метаболизм),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w:t>
      </w:r>
      <w:proofErr w:type="gramEnd"/>
      <w:r w:rsidRPr="00B93D54">
        <w:rPr>
          <w:rFonts w:ascii="Times New Roman" w:hAnsi="Times New Roman"/>
          <w:color w:val="000000"/>
          <w:sz w:val="28"/>
          <w:lang w:val="ru-RU"/>
        </w:rPr>
        <w:t xml:space="preserve"> </w:t>
      </w:r>
      <w:proofErr w:type="gramStart"/>
      <w:r w:rsidRPr="00B93D54">
        <w:rPr>
          <w:rFonts w:ascii="Times New Roman" w:hAnsi="Times New Roman"/>
          <w:color w:val="000000"/>
          <w:sz w:val="28"/>
          <w:lang w:val="ru-RU"/>
        </w:rPr>
        <w:t>развития, размножения, индивидуального развития организма (онтогенеза), взаимодействия генов, гетерозиса, искусственного отбора;</w:t>
      </w:r>
      <w:proofErr w:type="gramEnd"/>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t>умение устанавливать взаимосвязи между органоидами клетки и их функциями, строением клеток разных тканей и их функциями, между органами и системами органов у растений, животных и человека и их функциями, между системами органов и их функциями,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w:t>
      </w:r>
      <w:proofErr w:type="gramEnd"/>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выявлять отличительные признаки живых систем, в том числе растений, животных и человека;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оценивать этические аспекты современных исследований в области биологии и медицины (клонирование, искусственное оплодотворение, направленное изменение генома и создание трансгенных организмов);</w:t>
      </w:r>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lastRenderedPageBreak/>
        <w:t>умение осуществлять осознанный выбор будущей профессиональной деятельности в области биологии, медицины, биотехнологии,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Предметные результаты освоения учебного предмета «Биология» в </w:t>
      </w:r>
      <w:r w:rsidRPr="00B93D54">
        <w:rPr>
          <w:rFonts w:ascii="Times New Roman" w:hAnsi="Times New Roman"/>
          <w:b/>
          <w:i/>
          <w:color w:val="000000"/>
          <w:sz w:val="28"/>
          <w:lang w:val="ru-RU"/>
        </w:rPr>
        <w:t>11 классе</w:t>
      </w:r>
      <w:r w:rsidRPr="00B93D54">
        <w:rPr>
          <w:rFonts w:ascii="Times New Roman" w:hAnsi="Times New Roman"/>
          <w:color w:val="000000"/>
          <w:sz w:val="28"/>
          <w:lang w:val="ru-RU"/>
        </w:rPr>
        <w:t xml:space="preserve"> должны отражать:</w:t>
      </w:r>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экологических проблем человечества, а также в решении вопросов рационального природопользования, и в формировании ценностного отношения к природе, обществу, человеку, о вкладе российских и зарубежных учёных-биологов в развитие биологии;</w:t>
      </w:r>
      <w:proofErr w:type="gramEnd"/>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t>умение владеть системой биологических знаний, которая включает определения и понимание сущности основополагающих биологических терминов и понятий (вид, экосистема, биосфера), биологические теории (эволюционная теория Ч. Дарвина, синтетическая теория эволюции), учения (А. Н. Северцова – о путях и направлениях эволюции, В.И. Вернадского – о биосфере), законы (генетического равновесия Дж. Харди и В. Вайнберга, зародышевого сходства К. М. Бэра), правила (минимума Ю. Либиха, экологической</w:t>
      </w:r>
      <w:proofErr w:type="gramEnd"/>
      <w:r w:rsidRPr="00B93D54">
        <w:rPr>
          <w:rFonts w:ascii="Times New Roman" w:hAnsi="Times New Roman"/>
          <w:color w:val="000000"/>
          <w:sz w:val="28"/>
          <w:lang w:val="ru-RU"/>
        </w:rPr>
        <w:t xml:space="preserve"> пирамиды энергии), гипотезы (гипотеза «мира РНК» У. Гилберта);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владеть основными методами научного познания, используемыми в биологических исследованиях живых объектов и экосистем (описание, измерение, наблюдение, эксперимент), способами выявления и оценки антропогенных изменений в природе;</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выделять существенные признаки: видов, биогеоценозов, экосистем и биосферы,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 приспособленности организмов к среде обитания, чередования направлений эволюции, круговорота веществ и потока энергии в экосистемах;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устанавливать взаимосвязи между процессами эволюции, движущими силами антропогенеза, компонентами различных экосистем и приспособлениями к ним организмов;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 xml:space="preserve">умение выявлять отличительные признаки живых систем, приспособленность видов к среде обитания, абиотических и биотических </w:t>
      </w:r>
      <w:r w:rsidRPr="00B93D54">
        <w:rPr>
          <w:rFonts w:ascii="Times New Roman" w:hAnsi="Times New Roman"/>
          <w:color w:val="000000"/>
          <w:sz w:val="28"/>
          <w:lang w:val="ru-RU"/>
        </w:rPr>
        <w:lastRenderedPageBreak/>
        <w:t>компонентов экосистем, взаимосвязей организмов в сообществах, антропогенных изменений в экосистемах своей местности;</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сохранения многообразия видов и экосистем как условия сосуществования природы и человечества;</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решать биологические задачи, выявлять причинно-следственные связи между исследуемыми биологическими процессами и явлениями, делать выводы и прогнозы на основании полученных результатов;</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выполнять лабораторные и практические работы, соблюдать правила при работе с учебным и лабораторным оборудованием;</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участвовать в учебно-исследовательской работе по биологии, экологии и медицине, проводимой на базе школьных научных обществ, и публично представлять полученные результаты на ученических конференциях;</w:t>
      </w:r>
    </w:p>
    <w:p w:rsidR="002E2C94" w:rsidRPr="00B93D54" w:rsidRDefault="00B93D54">
      <w:pPr>
        <w:spacing w:after="0" w:line="264" w:lineRule="auto"/>
        <w:ind w:firstLine="600"/>
        <w:jc w:val="both"/>
        <w:rPr>
          <w:lang w:val="ru-RU"/>
        </w:rPr>
      </w:pPr>
      <w:r w:rsidRPr="00B93D54">
        <w:rPr>
          <w:rFonts w:ascii="Times New Roman" w:hAnsi="Times New Roman"/>
          <w:color w:val="000000"/>
          <w:sz w:val="28"/>
          <w:lang w:val="ru-RU"/>
        </w:rPr>
        <w:t>умение оценивать гипотезы и теории о происхождении жизни, человека и человеческих рас, о причинах, последствиях и способах предотвращения глобальных изменений в биосфере;</w:t>
      </w:r>
    </w:p>
    <w:p w:rsidR="002E2C94" w:rsidRPr="00B93D54" w:rsidRDefault="00B93D54">
      <w:pPr>
        <w:spacing w:after="0" w:line="264" w:lineRule="auto"/>
        <w:ind w:firstLine="600"/>
        <w:jc w:val="both"/>
        <w:rPr>
          <w:lang w:val="ru-RU"/>
        </w:rPr>
      </w:pPr>
      <w:proofErr w:type="gramStart"/>
      <w:r w:rsidRPr="00B93D54">
        <w:rPr>
          <w:rFonts w:ascii="Times New Roman" w:hAnsi="Times New Roman"/>
          <w:color w:val="000000"/>
          <w:sz w:val="28"/>
          <w:lang w:val="ru-RU"/>
        </w:rPr>
        <w:t>умение осуществлять осознанный выбор будущей профессиональной деятельности в области биологии, экологии, природопользования, медицины, биотехнологии, психологии, ветеринарии, сельского хозяйства, пищевой промышленности, углублять познавательный интерес, направленный на осознанный выбор соответствующей профессии и продолжение биологического образования в организациях среднего профессионального и высшего образования.</w:t>
      </w:r>
      <w:proofErr w:type="gramEnd"/>
    </w:p>
    <w:p w:rsidR="002E2C94" w:rsidRPr="00B93D54" w:rsidRDefault="002E2C94">
      <w:pPr>
        <w:rPr>
          <w:lang w:val="ru-RU"/>
        </w:rPr>
        <w:sectPr w:rsidR="002E2C94" w:rsidRPr="00B93D54">
          <w:pgSz w:w="11906" w:h="16383"/>
          <w:pgMar w:top="1134" w:right="850" w:bottom="1134" w:left="1701" w:header="720" w:footer="720" w:gutter="0"/>
          <w:cols w:space="720"/>
        </w:sectPr>
      </w:pPr>
    </w:p>
    <w:p w:rsidR="002E2C94" w:rsidRDefault="00B93D54">
      <w:pPr>
        <w:spacing w:after="0"/>
        <w:ind w:left="120"/>
      </w:pPr>
      <w:bookmarkStart w:id="2" w:name="block-68307447"/>
      <w:bookmarkEnd w:id="1"/>
      <w:r w:rsidRPr="00B93D54">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2E2C94" w:rsidRDefault="00B93D5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083"/>
        <w:gridCol w:w="4335"/>
        <w:gridCol w:w="946"/>
        <w:gridCol w:w="1841"/>
        <w:gridCol w:w="1960"/>
        <w:gridCol w:w="3875"/>
      </w:tblGrid>
      <w:tr w:rsidR="002E2C94" w:rsidTr="00B71A34">
        <w:trPr>
          <w:trHeight w:val="144"/>
          <w:tblCellSpacing w:w="20" w:type="nil"/>
        </w:trPr>
        <w:tc>
          <w:tcPr>
            <w:tcW w:w="1083" w:type="dxa"/>
            <w:vMerge w:val="restart"/>
            <w:tcMar>
              <w:top w:w="50" w:type="dxa"/>
              <w:left w:w="100" w:type="dxa"/>
            </w:tcMar>
            <w:vAlign w:val="center"/>
          </w:tcPr>
          <w:p w:rsidR="002E2C94" w:rsidRDefault="00B93D54">
            <w:pPr>
              <w:spacing w:after="0"/>
              <w:ind w:left="135"/>
            </w:pPr>
            <w:r>
              <w:rPr>
                <w:rFonts w:ascii="Times New Roman" w:hAnsi="Times New Roman"/>
                <w:b/>
                <w:color w:val="000000"/>
                <w:sz w:val="24"/>
              </w:rPr>
              <w:t xml:space="preserve">№ п/п </w:t>
            </w:r>
          </w:p>
          <w:p w:rsidR="002E2C94" w:rsidRDefault="002E2C94">
            <w:pPr>
              <w:spacing w:after="0"/>
              <w:ind w:left="135"/>
            </w:pPr>
          </w:p>
        </w:tc>
        <w:tc>
          <w:tcPr>
            <w:tcW w:w="4335" w:type="dxa"/>
            <w:vMerge w:val="restart"/>
            <w:tcMar>
              <w:top w:w="50" w:type="dxa"/>
              <w:left w:w="100" w:type="dxa"/>
            </w:tcMar>
            <w:vAlign w:val="center"/>
          </w:tcPr>
          <w:p w:rsidR="002E2C94" w:rsidRDefault="00B93D54" w:rsidP="001B74BE">
            <w:pPr>
              <w:spacing w:after="0"/>
              <w:ind w:left="135"/>
              <w:jc w:val="center"/>
            </w:pPr>
            <w:r>
              <w:rPr>
                <w:rFonts w:ascii="Times New Roman" w:hAnsi="Times New Roman"/>
                <w:b/>
                <w:color w:val="000000"/>
                <w:sz w:val="24"/>
              </w:rPr>
              <w:t>Наименование разделов и тем программы</w:t>
            </w:r>
          </w:p>
          <w:p w:rsidR="002E2C94" w:rsidRDefault="002E2C94">
            <w:pPr>
              <w:spacing w:after="0"/>
              <w:ind w:left="135"/>
            </w:pPr>
          </w:p>
        </w:tc>
        <w:tc>
          <w:tcPr>
            <w:tcW w:w="4747" w:type="dxa"/>
            <w:gridSpan w:val="3"/>
            <w:tcMar>
              <w:top w:w="50" w:type="dxa"/>
              <w:left w:w="100" w:type="dxa"/>
            </w:tcMar>
            <w:vAlign w:val="center"/>
          </w:tcPr>
          <w:p w:rsidR="002E2C94" w:rsidRDefault="00B93D54" w:rsidP="001B74BE">
            <w:pPr>
              <w:spacing w:after="0"/>
              <w:jc w:val="center"/>
            </w:pPr>
            <w:r>
              <w:rPr>
                <w:rFonts w:ascii="Times New Roman" w:hAnsi="Times New Roman"/>
                <w:b/>
                <w:color w:val="000000"/>
                <w:sz w:val="24"/>
              </w:rPr>
              <w:t>Количество часов</w:t>
            </w:r>
          </w:p>
        </w:tc>
        <w:tc>
          <w:tcPr>
            <w:tcW w:w="3875" w:type="dxa"/>
            <w:vMerge w:val="restart"/>
            <w:tcMar>
              <w:top w:w="50" w:type="dxa"/>
              <w:left w:w="100" w:type="dxa"/>
            </w:tcMar>
            <w:vAlign w:val="center"/>
          </w:tcPr>
          <w:p w:rsidR="002E2C94" w:rsidRDefault="00B93D54">
            <w:pPr>
              <w:spacing w:after="0"/>
              <w:ind w:left="135"/>
            </w:pPr>
            <w:r>
              <w:rPr>
                <w:rFonts w:ascii="Times New Roman" w:hAnsi="Times New Roman"/>
                <w:b/>
                <w:color w:val="000000"/>
                <w:sz w:val="24"/>
              </w:rPr>
              <w:t xml:space="preserve">Электронные (цифровые) образовательные ресурсы </w:t>
            </w:r>
          </w:p>
          <w:p w:rsidR="002E2C94" w:rsidRDefault="002E2C94">
            <w:pPr>
              <w:spacing w:after="0"/>
              <w:ind w:left="135"/>
            </w:pPr>
          </w:p>
        </w:tc>
      </w:tr>
      <w:tr w:rsidR="002E2C94" w:rsidTr="00B71A34">
        <w:trPr>
          <w:trHeight w:val="144"/>
          <w:tblCellSpacing w:w="20" w:type="nil"/>
        </w:trPr>
        <w:tc>
          <w:tcPr>
            <w:tcW w:w="1083" w:type="dxa"/>
            <w:vMerge/>
            <w:tcBorders>
              <w:top w:val="nil"/>
            </w:tcBorders>
            <w:tcMar>
              <w:top w:w="50" w:type="dxa"/>
              <w:left w:w="100" w:type="dxa"/>
            </w:tcMar>
          </w:tcPr>
          <w:p w:rsidR="002E2C94" w:rsidRDefault="002E2C94"/>
        </w:tc>
        <w:tc>
          <w:tcPr>
            <w:tcW w:w="4335" w:type="dxa"/>
            <w:vMerge/>
            <w:tcBorders>
              <w:top w:val="nil"/>
            </w:tcBorders>
            <w:tcMar>
              <w:top w:w="50" w:type="dxa"/>
              <w:left w:w="100" w:type="dxa"/>
            </w:tcMar>
          </w:tcPr>
          <w:p w:rsidR="002E2C94" w:rsidRDefault="002E2C94"/>
        </w:tc>
        <w:tc>
          <w:tcPr>
            <w:tcW w:w="946" w:type="dxa"/>
            <w:tcMar>
              <w:top w:w="50" w:type="dxa"/>
              <w:left w:w="100" w:type="dxa"/>
            </w:tcMar>
            <w:vAlign w:val="center"/>
          </w:tcPr>
          <w:p w:rsidR="002E2C94" w:rsidRDefault="00B93D54">
            <w:pPr>
              <w:spacing w:after="0"/>
              <w:ind w:left="135"/>
            </w:pPr>
            <w:r>
              <w:rPr>
                <w:rFonts w:ascii="Times New Roman" w:hAnsi="Times New Roman"/>
                <w:b/>
                <w:color w:val="000000"/>
                <w:sz w:val="24"/>
              </w:rPr>
              <w:t xml:space="preserve">Всего </w:t>
            </w:r>
          </w:p>
          <w:p w:rsidR="002E2C94" w:rsidRDefault="002E2C94">
            <w:pPr>
              <w:spacing w:after="0"/>
              <w:ind w:left="135"/>
            </w:pPr>
          </w:p>
        </w:tc>
        <w:tc>
          <w:tcPr>
            <w:tcW w:w="1841" w:type="dxa"/>
            <w:tcMar>
              <w:top w:w="50" w:type="dxa"/>
              <w:left w:w="100" w:type="dxa"/>
            </w:tcMar>
            <w:vAlign w:val="center"/>
          </w:tcPr>
          <w:p w:rsidR="002E2C94" w:rsidRDefault="00B93D54">
            <w:pPr>
              <w:spacing w:after="0"/>
              <w:ind w:left="135"/>
            </w:pPr>
            <w:r>
              <w:rPr>
                <w:rFonts w:ascii="Times New Roman" w:hAnsi="Times New Roman"/>
                <w:b/>
                <w:color w:val="000000"/>
                <w:sz w:val="24"/>
              </w:rPr>
              <w:t xml:space="preserve">Контрольные работы </w:t>
            </w:r>
          </w:p>
          <w:p w:rsidR="002E2C94" w:rsidRDefault="002E2C94">
            <w:pPr>
              <w:spacing w:after="0"/>
              <w:ind w:left="135"/>
            </w:pPr>
          </w:p>
        </w:tc>
        <w:tc>
          <w:tcPr>
            <w:tcW w:w="1960" w:type="dxa"/>
            <w:tcMar>
              <w:top w:w="50" w:type="dxa"/>
              <w:left w:w="100" w:type="dxa"/>
            </w:tcMar>
            <w:vAlign w:val="center"/>
          </w:tcPr>
          <w:p w:rsidR="002E2C94" w:rsidRDefault="00B93D54">
            <w:pPr>
              <w:spacing w:after="0"/>
              <w:ind w:left="135"/>
            </w:pPr>
            <w:r>
              <w:rPr>
                <w:rFonts w:ascii="Times New Roman" w:hAnsi="Times New Roman"/>
                <w:b/>
                <w:color w:val="000000"/>
                <w:sz w:val="24"/>
              </w:rPr>
              <w:t xml:space="preserve">Практические работы </w:t>
            </w:r>
          </w:p>
          <w:p w:rsidR="002E2C94" w:rsidRDefault="002E2C94">
            <w:pPr>
              <w:spacing w:after="0"/>
              <w:ind w:left="135"/>
            </w:pPr>
          </w:p>
        </w:tc>
        <w:tc>
          <w:tcPr>
            <w:tcW w:w="3875" w:type="dxa"/>
            <w:vMerge/>
            <w:tcBorders>
              <w:top w:val="nil"/>
            </w:tcBorders>
            <w:tcMar>
              <w:top w:w="50" w:type="dxa"/>
              <w:left w:w="100" w:type="dxa"/>
            </w:tcMar>
          </w:tcPr>
          <w:p w:rsidR="002E2C94" w:rsidRDefault="002E2C94"/>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1</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Биология как наука</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p>
        </w:tc>
        <w:tc>
          <w:tcPr>
            <w:tcW w:w="3875" w:type="dxa"/>
            <w:tcMar>
              <w:top w:w="50" w:type="dxa"/>
              <w:left w:w="100" w:type="dxa"/>
            </w:tcMar>
          </w:tcPr>
          <w:p w:rsidR="001B74BE" w:rsidRDefault="00FB5641">
            <w:hyperlink r:id="rId5"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2</w:t>
            </w:r>
          </w:p>
        </w:tc>
        <w:tc>
          <w:tcPr>
            <w:tcW w:w="4335"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Живые системы и их изучение</w:t>
            </w:r>
          </w:p>
        </w:tc>
        <w:tc>
          <w:tcPr>
            <w:tcW w:w="946"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p>
        </w:tc>
        <w:tc>
          <w:tcPr>
            <w:tcW w:w="3875" w:type="dxa"/>
            <w:tcMar>
              <w:top w:w="50" w:type="dxa"/>
              <w:left w:w="100" w:type="dxa"/>
            </w:tcMar>
          </w:tcPr>
          <w:p w:rsidR="001B74BE" w:rsidRDefault="00FB5641">
            <w:hyperlink r:id="rId6"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3</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Биология клетки</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3875" w:type="dxa"/>
            <w:tcMar>
              <w:top w:w="50" w:type="dxa"/>
              <w:left w:w="100" w:type="dxa"/>
            </w:tcMar>
          </w:tcPr>
          <w:p w:rsidR="001B74BE" w:rsidRDefault="00FB5641">
            <w:hyperlink r:id="rId7"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4</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Химическая организация клетки</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3875" w:type="dxa"/>
            <w:tcMar>
              <w:top w:w="50" w:type="dxa"/>
              <w:left w:w="100" w:type="dxa"/>
            </w:tcMar>
          </w:tcPr>
          <w:p w:rsidR="001B74BE" w:rsidRDefault="00FB5641">
            <w:hyperlink r:id="rId8"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5</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Строение и функции клетки</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2 </w:t>
            </w:r>
          </w:p>
        </w:tc>
        <w:tc>
          <w:tcPr>
            <w:tcW w:w="3875" w:type="dxa"/>
            <w:tcMar>
              <w:top w:w="50" w:type="dxa"/>
              <w:left w:w="100" w:type="dxa"/>
            </w:tcMar>
          </w:tcPr>
          <w:p w:rsidR="001B74BE" w:rsidRDefault="00FB5641">
            <w:hyperlink r:id="rId9"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6</w:t>
            </w:r>
          </w:p>
        </w:tc>
        <w:tc>
          <w:tcPr>
            <w:tcW w:w="4335"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Обмен веществ и превращение энергии в клетке</w:t>
            </w:r>
          </w:p>
        </w:tc>
        <w:tc>
          <w:tcPr>
            <w:tcW w:w="946"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3875" w:type="dxa"/>
            <w:tcMar>
              <w:top w:w="50" w:type="dxa"/>
              <w:left w:w="100" w:type="dxa"/>
            </w:tcMar>
          </w:tcPr>
          <w:p w:rsidR="001B74BE" w:rsidRDefault="00FB5641">
            <w:hyperlink r:id="rId10"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7</w:t>
            </w:r>
          </w:p>
        </w:tc>
        <w:tc>
          <w:tcPr>
            <w:tcW w:w="4335"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Наследственная информация и реализация её в клетке</w:t>
            </w:r>
          </w:p>
        </w:tc>
        <w:tc>
          <w:tcPr>
            <w:tcW w:w="946"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9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3875" w:type="dxa"/>
            <w:tcMar>
              <w:top w:w="50" w:type="dxa"/>
              <w:left w:w="100" w:type="dxa"/>
            </w:tcMar>
          </w:tcPr>
          <w:p w:rsidR="001B74BE" w:rsidRDefault="00FB5641">
            <w:hyperlink r:id="rId11"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8</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Жизненный цикл клетки</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3875" w:type="dxa"/>
            <w:tcMar>
              <w:top w:w="50" w:type="dxa"/>
              <w:left w:w="100" w:type="dxa"/>
            </w:tcMar>
          </w:tcPr>
          <w:p w:rsidR="001B74BE" w:rsidRDefault="00FB5641">
            <w:hyperlink r:id="rId12"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9</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Строение и функции организмов</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17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1.5 </w:t>
            </w:r>
          </w:p>
        </w:tc>
        <w:tc>
          <w:tcPr>
            <w:tcW w:w="3875" w:type="dxa"/>
            <w:tcMar>
              <w:top w:w="50" w:type="dxa"/>
              <w:left w:w="100" w:type="dxa"/>
            </w:tcMar>
          </w:tcPr>
          <w:p w:rsidR="001B74BE" w:rsidRDefault="00FB5641">
            <w:hyperlink r:id="rId13"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10</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Размножение и развитие организмов</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1.5 </w:t>
            </w:r>
          </w:p>
        </w:tc>
        <w:tc>
          <w:tcPr>
            <w:tcW w:w="3875" w:type="dxa"/>
            <w:tcMar>
              <w:top w:w="50" w:type="dxa"/>
              <w:left w:w="100" w:type="dxa"/>
            </w:tcMar>
          </w:tcPr>
          <w:p w:rsidR="001B74BE" w:rsidRDefault="00FB5641">
            <w:hyperlink r:id="rId14"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11</w:t>
            </w:r>
          </w:p>
        </w:tc>
        <w:tc>
          <w:tcPr>
            <w:tcW w:w="4335"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Генетика – наука о наследственности и изменчивости организмов</w:t>
            </w:r>
          </w:p>
        </w:tc>
        <w:tc>
          <w:tcPr>
            <w:tcW w:w="946"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2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3875" w:type="dxa"/>
            <w:tcMar>
              <w:top w:w="50" w:type="dxa"/>
              <w:left w:w="100" w:type="dxa"/>
            </w:tcMar>
          </w:tcPr>
          <w:p w:rsidR="001B74BE" w:rsidRDefault="00FB5641">
            <w:hyperlink r:id="rId15"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12</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Закономерности наследственности</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3875" w:type="dxa"/>
            <w:tcMar>
              <w:top w:w="50" w:type="dxa"/>
              <w:left w:w="100" w:type="dxa"/>
            </w:tcMar>
          </w:tcPr>
          <w:p w:rsidR="001B74BE" w:rsidRDefault="00FB5641">
            <w:hyperlink r:id="rId16"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lastRenderedPageBreak/>
              <w:t>13</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Закономерности изменчивости</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3875" w:type="dxa"/>
            <w:tcMar>
              <w:top w:w="50" w:type="dxa"/>
              <w:left w:w="100" w:type="dxa"/>
            </w:tcMar>
          </w:tcPr>
          <w:p w:rsidR="001B74BE" w:rsidRDefault="00FB5641">
            <w:hyperlink r:id="rId17"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14</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Генетика человека</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3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3875" w:type="dxa"/>
            <w:tcMar>
              <w:top w:w="50" w:type="dxa"/>
              <w:left w:w="100" w:type="dxa"/>
            </w:tcMar>
          </w:tcPr>
          <w:p w:rsidR="001B74BE" w:rsidRDefault="00FB5641">
            <w:hyperlink r:id="rId18"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15</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Селекция организмов</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3875" w:type="dxa"/>
            <w:tcMar>
              <w:top w:w="50" w:type="dxa"/>
              <w:left w:w="100" w:type="dxa"/>
            </w:tcMar>
          </w:tcPr>
          <w:p w:rsidR="001B74BE" w:rsidRDefault="00FB5641">
            <w:hyperlink r:id="rId19"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16</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Биотехнология и синтетическая биология</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p>
        </w:tc>
        <w:tc>
          <w:tcPr>
            <w:tcW w:w="3875" w:type="dxa"/>
            <w:tcMar>
              <w:top w:w="50" w:type="dxa"/>
              <w:left w:w="100" w:type="dxa"/>
            </w:tcMar>
          </w:tcPr>
          <w:p w:rsidR="001B74BE" w:rsidRDefault="00FB5641">
            <w:hyperlink r:id="rId20"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1B74BE" w:rsidTr="00B71A34">
        <w:trPr>
          <w:trHeight w:val="144"/>
          <w:tblCellSpacing w:w="20" w:type="nil"/>
        </w:trPr>
        <w:tc>
          <w:tcPr>
            <w:tcW w:w="1083" w:type="dxa"/>
            <w:tcMar>
              <w:top w:w="50" w:type="dxa"/>
              <w:left w:w="100" w:type="dxa"/>
            </w:tcMar>
            <w:vAlign w:val="center"/>
          </w:tcPr>
          <w:p w:rsidR="001B74BE" w:rsidRDefault="001B74BE">
            <w:pPr>
              <w:spacing w:after="0"/>
            </w:pPr>
            <w:r>
              <w:rPr>
                <w:rFonts w:ascii="Times New Roman" w:hAnsi="Times New Roman"/>
                <w:color w:val="000000"/>
                <w:sz w:val="24"/>
              </w:rPr>
              <w:t>17</w:t>
            </w:r>
          </w:p>
        </w:tc>
        <w:tc>
          <w:tcPr>
            <w:tcW w:w="4335" w:type="dxa"/>
            <w:tcMar>
              <w:top w:w="50" w:type="dxa"/>
              <w:left w:w="100" w:type="dxa"/>
            </w:tcMar>
            <w:vAlign w:val="center"/>
          </w:tcPr>
          <w:p w:rsidR="001B74BE" w:rsidRDefault="001B74BE">
            <w:pPr>
              <w:spacing w:after="0"/>
              <w:ind w:left="135"/>
            </w:pPr>
            <w:r>
              <w:rPr>
                <w:rFonts w:ascii="Times New Roman" w:hAnsi="Times New Roman"/>
                <w:color w:val="000000"/>
                <w:sz w:val="24"/>
              </w:rPr>
              <w:t>Резервное время</w:t>
            </w:r>
          </w:p>
        </w:tc>
        <w:tc>
          <w:tcPr>
            <w:tcW w:w="946"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60" w:type="dxa"/>
            <w:tcMar>
              <w:top w:w="50" w:type="dxa"/>
              <w:left w:w="100" w:type="dxa"/>
            </w:tcMar>
            <w:vAlign w:val="center"/>
          </w:tcPr>
          <w:p w:rsidR="001B74BE" w:rsidRDefault="001B74BE">
            <w:pPr>
              <w:spacing w:after="0"/>
              <w:ind w:left="135"/>
              <w:jc w:val="center"/>
            </w:pPr>
          </w:p>
        </w:tc>
        <w:tc>
          <w:tcPr>
            <w:tcW w:w="3875" w:type="dxa"/>
            <w:tcMar>
              <w:top w:w="50" w:type="dxa"/>
              <w:left w:w="100" w:type="dxa"/>
            </w:tcMar>
          </w:tcPr>
          <w:p w:rsidR="001B74BE" w:rsidRDefault="00FB5641">
            <w:hyperlink r:id="rId21" w:history="1">
              <w:r w:rsidR="001B74BE" w:rsidRPr="0031099D">
                <w:rPr>
                  <w:rStyle w:val="ab"/>
                </w:rPr>
                <w:t>https</w:t>
              </w:r>
              <w:r w:rsidR="001B74BE" w:rsidRPr="001B74BE">
                <w:rPr>
                  <w:rStyle w:val="ab"/>
                </w:rPr>
                <w:t>://</w:t>
              </w:r>
              <w:r w:rsidR="001B74BE" w:rsidRPr="0031099D">
                <w:rPr>
                  <w:rStyle w:val="ab"/>
                </w:rPr>
                <w:t>lesson</w:t>
              </w:r>
              <w:r w:rsidR="001B74BE" w:rsidRPr="001B74BE">
                <w:rPr>
                  <w:rStyle w:val="ab"/>
                </w:rPr>
                <w:t>.</w:t>
              </w:r>
              <w:r w:rsidR="001B74BE" w:rsidRPr="0031099D">
                <w:rPr>
                  <w:rStyle w:val="ab"/>
                </w:rPr>
                <w:t>edu</w:t>
              </w:r>
              <w:r w:rsidR="001B74BE" w:rsidRPr="001B74BE">
                <w:rPr>
                  <w:rStyle w:val="ab"/>
                </w:rPr>
                <w:t>.</w:t>
              </w:r>
              <w:r w:rsidR="001B74BE" w:rsidRPr="0031099D">
                <w:rPr>
                  <w:rStyle w:val="ab"/>
                </w:rPr>
                <w:t>ru</w:t>
              </w:r>
              <w:r w:rsidR="001B74BE" w:rsidRPr="001B74BE">
                <w:rPr>
                  <w:rStyle w:val="ab"/>
                </w:rPr>
                <w:t>/06/10?</w:t>
              </w:r>
              <w:r w:rsidR="001B74BE" w:rsidRPr="0031099D">
                <w:rPr>
                  <w:rStyle w:val="ab"/>
                </w:rPr>
                <w:t>class</w:t>
              </w:r>
              <w:r w:rsidR="001B74BE" w:rsidRPr="001B74BE">
                <w:rPr>
                  <w:rStyle w:val="ab"/>
                </w:rPr>
                <w:t>=10</w:t>
              </w:r>
            </w:hyperlink>
            <w:r w:rsidR="001B74BE" w:rsidRPr="001B74BE">
              <w:t xml:space="preserve"> </w:t>
            </w:r>
          </w:p>
        </w:tc>
      </w:tr>
      <w:tr w:rsidR="002E2C94" w:rsidRPr="00B71A34" w:rsidTr="00B71A34">
        <w:trPr>
          <w:trHeight w:val="144"/>
          <w:tblCellSpacing w:w="20" w:type="nil"/>
        </w:trPr>
        <w:tc>
          <w:tcPr>
            <w:tcW w:w="5418" w:type="dxa"/>
            <w:gridSpan w:val="2"/>
            <w:tcMar>
              <w:top w:w="50" w:type="dxa"/>
              <w:left w:w="100" w:type="dxa"/>
            </w:tcMar>
            <w:vAlign w:val="center"/>
          </w:tcPr>
          <w:p w:rsidR="002E2C94" w:rsidRPr="00B71A34" w:rsidRDefault="00B93D54">
            <w:pPr>
              <w:spacing w:after="0"/>
              <w:ind w:left="135"/>
              <w:rPr>
                <w:b/>
                <w:lang w:val="ru-RU"/>
              </w:rPr>
            </w:pPr>
            <w:r w:rsidRPr="00B71A34">
              <w:rPr>
                <w:rFonts w:ascii="Times New Roman" w:hAnsi="Times New Roman"/>
                <w:b/>
                <w:color w:val="000000"/>
                <w:sz w:val="24"/>
                <w:lang w:val="ru-RU"/>
              </w:rPr>
              <w:t>ОБЩЕЕ КОЛИЧЕСТВО ЧАСОВ ПО ПРОГРАММЕ</w:t>
            </w:r>
          </w:p>
        </w:tc>
        <w:tc>
          <w:tcPr>
            <w:tcW w:w="946" w:type="dxa"/>
            <w:tcMar>
              <w:top w:w="50" w:type="dxa"/>
              <w:left w:w="100" w:type="dxa"/>
            </w:tcMar>
            <w:vAlign w:val="center"/>
          </w:tcPr>
          <w:p w:rsidR="002E2C94" w:rsidRPr="00B71A34" w:rsidRDefault="00B93D54">
            <w:pPr>
              <w:spacing w:after="0"/>
              <w:ind w:left="135"/>
              <w:jc w:val="center"/>
              <w:rPr>
                <w:b/>
              </w:rPr>
            </w:pPr>
            <w:r w:rsidRPr="00B71A34">
              <w:rPr>
                <w:rFonts w:ascii="Times New Roman" w:hAnsi="Times New Roman"/>
                <w:b/>
                <w:color w:val="000000"/>
                <w:sz w:val="24"/>
                <w:lang w:val="ru-RU"/>
              </w:rPr>
              <w:t xml:space="preserve"> </w:t>
            </w:r>
            <w:r w:rsidRPr="00B71A34">
              <w:rPr>
                <w:rFonts w:ascii="Times New Roman" w:hAnsi="Times New Roman"/>
                <w:b/>
                <w:color w:val="000000"/>
                <w:sz w:val="24"/>
              </w:rPr>
              <w:t xml:space="preserve">102 </w:t>
            </w:r>
          </w:p>
        </w:tc>
        <w:tc>
          <w:tcPr>
            <w:tcW w:w="1841" w:type="dxa"/>
            <w:tcMar>
              <w:top w:w="50" w:type="dxa"/>
              <w:left w:w="100" w:type="dxa"/>
            </w:tcMar>
            <w:vAlign w:val="center"/>
          </w:tcPr>
          <w:p w:rsidR="002E2C94" w:rsidRPr="00B71A34" w:rsidRDefault="00B93D54">
            <w:pPr>
              <w:spacing w:after="0"/>
              <w:ind w:left="135"/>
              <w:jc w:val="center"/>
              <w:rPr>
                <w:b/>
              </w:rPr>
            </w:pPr>
            <w:r w:rsidRPr="00B71A34">
              <w:rPr>
                <w:rFonts w:ascii="Times New Roman" w:hAnsi="Times New Roman"/>
                <w:b/>
                <w:color w:val="000000"/>
                <w:sz w:val="24"/>
              </w:rPr>
              <w:t xml:space="preserve"> 0 </w:t>
            </w:r>
          </w:p>
        </w:tc>
        <w:tc>
          <w:tcPr>
            <w:tcW w:w="1960" w:type="dxa"/>
            <w:tcMar>
              <w:top w:w="50" w:type="dxa"/>
              <w:left w:w="100" w:type="dxa"/>
            </w:tcMar>
            <w:vAlign w:val="center"/>
          </w:tcPr>
          <w:p w:rsidR="002E2C94" w:rsidRPr="00B71A34" w:rsidRDefault="00B93D54">
            <w:pPr>
              <w:spacing w:after="0"/>
              <w:ind w:left="135"/>
              <w:jc w:val="center"/>
              <w:rPr>
                <w:b/>
              </w:rPr>
            </w:pPr>
            <w:r w:rsidRPr="00B71A34">
              <w:rPr>
                <w:rFonts w:ascii="Times New Roman" w:hAnsi="Times New Roman"/>
                <w:b/>
                <w:color w:val="000000"/>
                <w:sz w:val="24"/>
              </w:rPr>
              <w:t xml:space="preserve"> 13 </w:t>
            </w:r>
          </w:p>
        </w:tc>
        <w:tc>
          <w:tcPr>
            <w:tcW w:w="3875" w:type="dxa"/>
            <w:tcMar>
              <w:top w:w="50" w:type="dxa"/>
              <w:left w:w="100" w:type="dxa"/>
            </w:tcMar>
            <w:vAlign w:val="center"/>
          </w:tcPr>
          <w:p w:rsidR="002E2C94" w:rsidRPr="00B71A34" w:rsidRDefault="002E2C94">
            <w:pPr>
              <w:rPr>
                <w:b/>
              </w:rPr>
            </w:pPr>
          </w:p>
        </w:tc>
      </w:tr>
    </w:tbl>
    <w:p w:rsidR="002E2C94" w:rsidRDefault="002E2C94">
      <w:pPr>
        <w:sectPr w:rsidR="002E2C94">
          <w:pgSz w:w="16383" w:h="11906" w:orient="landscape"/>
          <w:pgMar w:top="1134" w:right="850" w:bottom="1134" w:left="1701" w:header="720" w:footer="720" w:gutter="0"/>
          <w:cols w:space="720"/>
        </w:sectPr>
      </w:pPr>
    </w:p>
    <w:p w:rsidR="002E2C94" w:rsidRDefault="00B93D5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04"/>
        <w:gridCol w:w="4301"/>
        <w:gridCol w:w="955"/>
        <w:gridCol w:w="1841"/>
        <w:gridCol w:w="1910"/>
        <w:gridCol w:w="3929"/>
      </w:tblGrid>
      <w:tr w:rsidR="002E2C94" w:rsidTr="00B71A34">
        <w:trPr>
          <w:trHeight w:val="144"/>
          <w:tblCellSpacing w:w="20" w:type="nil"/>
        </w:trPr>
        <w:tc>
          <w:tcPr>
            <w:tcW w:w="1072" w:type="dxa"/>
            <w:vMerge w:val="restart"/>
            <w:tcMar>
              <w:top w:w="50" w:type="dxa"/>
              <w:left w:w="100" w:type="dxa"/>
            </w:tcMar>
            <w:vAlign w:val="center"/>
          </w:tcPr>
          <w:p w:rsidR="002E2C94" w:rsidRDefault="00B93D54" w:rsidP="00B71A34">
            <w:pPr>
              <w:spacing w:after="0"/>
              <w:ind w:left="135"/>
              <w:jc w:val="center"/>
            </w:pPr>
            <w:r>
              <w:rPr>
                <w:rFonts w:ascii="Times New Roman" w:hAnsi="Times New Roman"/>
                <w:b/>
                <w:color w:val="000000"/>
                <w:sz w:val="24"/>
              </w:rPr>
              <w:t>№ п/п</w:t>
            </w:r>
          </w:p>
          <w:p w:rsidR="002E2C94" w:rsidRDefault="002E2C94" w:rsidP="00B71A34">
            <w:pPr>
              <w:spacing w:after="0"/>
              <w:ind w:left="135"/>
              <w:jc w:val="center"/>
            </w:pPr>
          </w:p>
        </w:tc>
        <w:tc>
          <w:tcPr>
            <w:tcW w:w="4269" w:type="dxa"/>
            <w:vMerge w:val="restart"/>
            <w:tcMar>
              <w:top w:w="50" w:type="dxa"/>
              <w:left w:w="100" w:type="dxa"/>
            </w:tcMar>
            <w:vAlign w:val="center"/>
          </w:tcPr>
          <w:p w:rsidR="002E2C94" w:rsidRDefault="00B93D54" w:rsidP="00B71A34">
            <w:pPr>
              <w:spacing w:after="0"/>
              <w:ind w:left="135"/>
              <w:jc w:val="center"/>
            </w:pPr>
            <w:r>
              <w:rPr>
                <w:rFonts w:ascii="Times New Roman" w:hAnsi="Times New Roman"/>
                <w:b/>
                <w:color w:val="000000"/>
                <w:sz w:val="24"/>
              </w:rPr>
              <w:t>Наименование разделов и тем программы</w:t>
            </w:r>
          </w:p>
          <w:p w:rsidR="002E2C94" w:rsidRDefault="002E2C94" w:rsidP="00B71A34">
            <w:pPr>
              <w:spacing w:after="0"/>
              <w:ind w:left="135"/>
              <w:jc w:val="center"/>
            </w:pPr>
          </w:p>
        </w:tc>
        <w:tc>
          <w:tcPr>
            <w:tcW w:w="4708" w:type="dxa"/>
            <w:gridSpan w:val="3"/>
            <w:tcMar>
              <w:top w:w="50" w:type="dxa"/>
              <w:left w:w="100" w:type="dxa"/>
            </w:tcMar>
            <w:vAlign w:val="center"/>
          </w:tcPr>
          <w:p w:rsidR="002E2C94" w:rsidRDefault="00B93D54" w:rsidP="00B71A34">
            <w:pPr>
              <w:spacing w:after="0"/>
              <w:jc w:val="center"/>
            </w:pPr>
            <w:r>
              <w:rPr>
                <w:rFonts w:ascii="Times New Roman" w:hAnsi="Times New Roman"/>
                <w:b/>
                <w:color w:val="000000"/>
                <w:sz w:val="24"/>
              </w:rPr>
              <w:t>Количество часов</w:t>
            </w:r>
          </w:p>
        </w:tc>
        <w:tc>
          <w:tcPr>
            <w:tcW w:w="3991" w:type="dxa"/>
            <w:vMerge w:val="restart"/>
            <w:tcMar>
              <w:top w:w="50" w:type="dxa"/>
              <w:left w:w="100" w:type="dxa"/>
            </w:tcMar>
            <w:vAlign w:val="center"/>
          </w:tcPr>
          <w:p w:rsidR="002E2C94" w:rsidRDefault="00B93D54" w:rsidP="00B71A34">
            <w:pPr>
              <w:spacing w:after="0"/>
              <w:ind w:left="135"/>
              <w:jc w:val="center"/>
            </w:pPr>
            <w:r>
              <w:rPr>
                <w:rFonts w:ascii="Times New Roman" w:hAnsi="Times New Roman"/>
                <w:b/>
                <w:color w:val="000000"/>
                <w:sz w:val="24"/>
              </w:rPr>
              <w:t>Электронные (цифровые) образовательные ресурсы</w:t>
            </w:r>
          </w:p>
          <w:p w:rsidR="002E2C94" w:rsidRDefault="002E2C94" w:rsidP="00B71A34">
            <w:pPr>
              <w:spacing w:after="0"/>
              <w:ind w:left="135"/>
              <w:jc w:val="center"/>
            </w:pPr>
          </w:p>
        </w:tc>
      </w:tr>
      <w:tr w:rsidR="002E2C94" w:rsidTr="00B71A34">
        <w:trPr>
          <w:trHeight w:val="144"/>
          <w:tblCellSpacing w:w="20" w:type="nil"/>
        </w:trPr>
        <w:tc>
          <w:tcPr>
            <w:tcW w:w="0" w:type="auto"/>
            <w:vMerge/>
            <w:tcBorders>
              <w:top w:val="nil"/>
            </w:tcBorders>
            <w:tcMar>
              <w:top w:w="50" w:type="dxa"/>
              <w:left w:w="100" w:type="dxa"/>
            </w:tcMar>
          </w:tcPr>
          <w:p w:rsidR="002E2C94" w:rsidRDefault="002E2C94" w:rsidP="00B71A34">
            <w:pPr>
              <w:jc w:val="center"/>
            </w:pPr>
          </w:p>
        </w:tc>
        <w:tc>
          <w:tcPr>
            <w:tcW w:w="0" w:type="auto"/>
            <w:vMerge/>
            <w:tcBorders>
              <w:top w:val="nil"/>
            </w:tcBorders>
            <w:tcMar>
              <w:top w:w="50" w:type="dxa"/>
              <w:left w:w="100" w:type="dxa"/>
            </w:tcMar>
          </w:tcPr>
          <w:p w:rsidR="002E2C94" w:rsidRDefault="002E2C94" w:rsidP="00B71A34">
            <w:pPr>
              <w:jc w:val="center"/>
            </w:pPr>
          </w:p>
        </w:tc>
        <w:tc>
          <w:tcPr>
            <w:tcW w:w="957" w:type="dxa"/>
            <w:tcMar>
              <w:top w:w="50" w:type="dxa"/>
              <w:left w:w="100" w:type="dxa"/>
            </w:tcMar>
            <w:vAlign w:val="center"/>
          </w:tcPr>
          <w:p w:rsidR="002E2C94" w:rsidRPr="00B71A34" w:rsidRDefault="00B93D54" w:rsidP="00B71A34">
            <w:pPr>
              <w:spacing w:after="0"/>
              <w:ind w:left="135"/>
              <w:jc w:val="center"/>
              <w:rPr>
                <w:lang w:val="ru-RU"/>
              </w:rPr>
            </w:pPr>
            <w:r>
              <w:rPr>
                <w:rFonts w:ascii="Times New Roman" w:hAnsi="Times New Roman"/>
                <w:b/>
                <w:color w:val="000000"/>
                <w:sz w:val="24"/>
              </w:rPr>
              <w:t>Всего</w:t>
            </w:r>
          </w:p>
        </w:tc>
        <w:tc>
          <w:tcPr>
            <w:tcW w:w="1841" w:type="dxa"/>
            <w:tcMar>
              <w:top w:w="50" w:type="dxa"/>
              <w:left w:w="100" w:type="dxa"/>
            </w:tcMar>
            <w:vAlign w:val="center"/>
          </w:tcPr>
          <w:p w:rsidR="002E2C94" w:rsidRPr="00B71A34" w:rsidRDefault="00B93D54" w:rsidP="00B71A34">
            <w:pPr>
              <w:spacing w:after="0"/>
              <w:ind w:left="135"/>
              <w:jc w:val="center"/>
              <w:rPr>
                <w:lang w:val="ru-RU"/>
              </w:rPr>
            </w:pPr>
            <w:r>
              <w:rPr>
                <w:rFonts w:ascii="Times New Roman" w:hAnsi="Times New Roman"/>
                <w:b/>
                <w:color w:val="000000"/>
                <w:sz w:val="24"/>
              </w:rPr>
              <w:t>Контрольные работы</w:t>
            </w:r>
          </w:p>
        </w:tc>
        <w:tc>
          <w:tcPr>
            <w:tcW w:w="1910" w:type="dxa"/>
            <w:tcMar>
              <w:top w:w="50" w:type="dxa"/>
              <w:left w:w="100" w:type="dxa"/>
            </w:tcMar>
            <w:vAlign w:val="center"/>
          </w:tcPr>
          <w:p w:rsidR="002E2C94" w:rsidRPr="00B71A34" w:rsidRDefault="00B93D54" w:rsidP="00B71A34">
            <w:pPr>
              <w:spacing w:after="0"/>
              <w:ind w:left="135"/>
              <w:jc w:val="center"/>
              <w:rPr>
                <w:lang w:val="ru-RU"/>
              </w:rPr>
            </w:pPr>
            <w:r>
              <w:rPr>
                <w:rFonts w:ascii="Times New Roman" w:hAnsi="Times New Roman"/>
                <w:b/>
                <w:color w:val="000000"/>
                <w:sz w:val="24"/>
              </w:rPr>
              <w:t>Практические работы</w:t>
            </w:r>
          </w:p>
        </w:tc>
        <w:tc>
          <w:tcPr>
            <w:tcW w:w="3991" w:type="dxa"/>
            <w:vMerge/>
            <w:tcBorders>
              <w:top w:val="nil"/>
            </w:tcBorders>
            <w:tcMar>
              <w:top w:w="50" w:type="dxa"/>
              <w:left w:w="100" w:type="dxa"/>
            </w:tcMar>
          </w:tcPr>
          <w:p w:rsidR="002E2C94" w:rsidRDefault="002E2C94" w:rsidP="00B71A34">
            <w:pPr>
              <w:jc w:val="center"/>
            </w:pPr>
          </w:p>
        </w:tc>
      </w:tr>
      <w:tr w:rsidR="002E2C94" w:rsidRPr="001B74BE" w:rsidTr="00B71A34">
        <w:trPr>
          <w:trHeight w:val="144"/>
          <w:tblCellSpacing w:w="20" w:type="nil"/>
        </w:trPr>
        <w:tc>
          <w:tcPr>
            <w:tcW w:w="1072" w:type="dxa"/>
            <w:tcMar>
              <w:top w:w="50" w:type="dxa"/>
              <w:left w:w="100" w:type="dxa"/>
            </w:tcMar>
            <w:vAlign w:val="center"/>
          </w:tcPr>
          <w:p w:rsidR="002E2C94" w:rsidRDefault="00B93D54">
            <w:pPr>
              <w:spacing w:after="0"/>
            </w:pPr>
            <w:r>
              <w:rPr>
                <w:rFonts w:ascii="Times New Roman" w:hAnsi="Times New Roman"/>
                <w:color w:val="000000"/>
                <w:sz w:val="24"/>
              </w:rPr>
              <w:t>1</w:t>
            </w:r>
          </w:p>
        </w:tc>
        <w:tc>
          <w:tcPr>
            <w:tcW w:w="4269" w:type="dxa"/>
            <w:tcMar>
              <w:top w:w="50" w:type="dxa"/>
              <w:left w:w="100" w:type="dxa"/>
            </w:tcMar>
            <w:vAlign w:val="center"/>
          </w:tcPr>
          <w:p w:rsidR="002E2C94" w:rsidRPr="00B93D54" w:rsidRDefault="00B93D54">
            <w:pPr>
              <w:spacing w:after="0"/>
              <w:ind w:left="135"/>
              <w:rPr>
                <w:lang w:val="ru-RU"/>
              </w:rPr>
            </w:pPr>
            <w:r w:rsidRPr="00B93D54">
              <w:rPr>
                <w:rFonts w:ascii="Times New Roman" w:hAnsi="Times New Roman"/>
                <w:color w:val="000000"/>
                <w:sz w:val="24"/>
                <w:lang w:val="ru-RU"/>
              </w:rPr>
              <w:t>Зарождение и развитие эволюционных представлений в биологии</w:t>
            </w:r>
          </w:p>
        </w:tc>
        <w:tc>
          <w:tcPr>
            <w:tcW w:w="957" w:type="dxa"/>
            <w:tcMar>
              <w:top w:w="50" w:type="dxa"/>
              <w:left w:w="100" w:type="dxa"/>
            </w:tcMar>
            <w:vAlign w:val="center"/>
          </w:tcPr>
          <w:p w:rsidR="002E2C94" w:rsidRDefault="00B93D54">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4 </w:t>
            </w:r>
          </w:p>
        </w:tc>
        <w:tc>
          <w:tcPr>
            <w:tcW w:w="1841" w:type="dxa"/>
            <w:tcMar>
              <w:top w:w="50" w:type="dxa"/>
              <w:left w:w="100" w:type="dxa"/>
            </w:tcMar>
            <w:vAlign w:val="center"/>
          </w:tcPr>
          <w:p w:rsidR="002E2C94" w:rsidRDefault="002E2C94">
            <w:pPr>
              <w:spacing w:after="0"/>
              <w:ind w:left="135"/>
              <w:jc w:val="center"/>
            </w:pPr>
          </w:p>
        </w:tc>
        <w:tc>
          <w:tcPr>
            <w:tcW w:w="1910" w:type="dxa"/>
            <w:tcMar>
              <w:top w:w="50" w:type="dxa"/>
              <w:left w:w="100" w:type="dxa"/>
            </w:tcMar>
            <w:vAlign w:val="center"/>
          </w:tcPr>
          <w:p w:rsidR="002E2C94" w:rsidRDefault="002E2C94">
            <w:pPr>
              <w:spacing w:after="0"/>
              <w:ind w:left="135"/>
              <w:jc w:val="center"/>
            </w:pPr>
          </w:p>
        </w:tc>
        <w:tc>
          <w:tcPr>
            <w:tcW w:w="3991" w:type="dxa"/>
            <w:tcMar>
              <w:top w:w="50" w:type="dxa"/>
              <w:left w:w="100" w:type="dxa"/>
            </w:tcMar>
            <w:vAlign w:val="center"/>
          </w:tcPr>
          <w:p w:rsidR="002E2C94" w:rsidRPr="007773BB" w:rsidRDefault="00FB5641">
            <w:pPr>
              <w:spacing w:after="0"/>
              <w:ind w:left="135"/>
            </w:pPr>
            <w:hyperlink r:id="rId22"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B71A34">
        <w:trPr>
          <w:trHeight w:val="144"/>
          <w:tblCellSpacing w:w="20" w:type="nil"/>
        </w:trPr>
        <w:tc>
          <w:tcPr>
            <w:tcW w:w="1072"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2</w:t>
            </w:r>
          </w:p>
        </w:tc>
        <w:tc>
          <w:tcPr>
            <w:tcW w:w="4269"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Микроэволюция и её результаты</w:t>
            </w:r>
          </w:p>
        </w:tc>
        <w:tc>
          <w:tcPr>
            <w:tcW w:w="957"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14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2 </w:t>
            </w:r>
          </w:p>
        </w:tc>
        <w:tc>
          <w:tcPr>
            <w:tcW w:w="3991" w:type="dxa"/>
            <w:tcMar>
              <w:top w:w="50" w:type="dxa"/>
              <w:left w:w="100" w:type="dxa"/>
            </w:tcMar>
          </w:tcPr>
          <w:p w:rsidR="001B74BE" w:rsidRPr="001B74BE" w:rsidRDefault="00FB5641">
            <w:pPr>
              <w:rPr>
                <w:lang w:val="ru-RU"/>
              </w:rPr>
            </w:pPr>
            <w:hyperlink r:id="rId23" w:history="1">
              <w:r w:rsidR="001B74BE" w:rsidRPr="00F267BE">
                <w:rPr>
                  <w:rStyle w:val="ab"/>
                </w:rPr>
                <w:t>https</w:t>
              </w:r>
              <w:r w:rsidR="001B74BE" w:rsidRPr="00F267BE">
                <w:rPr>
                  <w:rStyle w:val="ab"/>
                  <w:lang w:val="ru-RU"/>
                </w:rPr>
                <w:t>://</w:t>
              </w:r>
              <w:r w:rsidR="001B74BE" w:rsidRPr="00F267BE">
                <w:rPr>
                  <w:rStyle w:val="ab"/>
                </w:rPr>
                <w:t>lesson</w:t>
              </w:r>
              <w:r w:rsidR="001B74BE" w:rsidRPr="00F267BE">
                <w:rPr>
                  <w:rStyle w:val="ab"/>
                  <w:lang w:val="ru-RU"/>
                </w:rPr>
                <w:t>.</w:t>
              </w:r>
              <w:r w:rsidR="001B74BE" w:rsidRPr="00F267BE">
                <w:rPr>
                  <w:rStyle w:val="ab"/>
                </w:rPr>
                <w:t>edu</w:t>
              </w:r>
              <w:r w:rsidR="001B74BE" w:rsidRPr="00F267BE">
                <w:rPr>
                  <w:rStyle w:val="ab"/>
                  <w:lang w:val="ru-RU"/>
                </w:rPr>
                <w:t>.</w:t>
              </w:r>
              <w:r w:rsidR="001B74BE" w:rsidRPr="00F267BE">
                <w:rPr>
                  <w:rStyle w:val="ab"/>
                </w:rPr>
                <w:t>ru</w:t>
              </w:r>
              <w:r w:rsidR="001B74BE" w:rsidRPr="00F267BE">
                <w:rPr>
                  <w:rStyle w:val="ab"/>
                  <w:lang w:val="ru-RU"/>
                </w:rPr>
                <w:t>/06/11?</w:t>
              </w:r>
              <w:r w:rsidR="001B74BE" w:rsidRPr="00F267BE">
                <w:rPr>
                  <w:rStyle w:val="ab"/>
                </w:rPr>
                <w:t>class</w:t>
              </w:r>
              <w:r w:rsidR="001B74BE" w:rsidRPr="00F267BE">
                <w:rPr>
                  <w:rStyle w:val="ab"/>
                  <w:lang w:val="ru-RU"/>
                </w:rPr>
                <w:t>=11</w:t>
              </w:r>
            </w:hyperlink>
            <w:r w:rsidR="001B74BE" w:rsidRPr="00F267BE">
              <w:rPr>
                <w:lang w:val="ru-RU"/>
              </w:rPr>
              <w:t xml:space="preserve"> </w:t>
            </w:r>
          </w:p>
        </w:tc>
      </w:tr>
      <w:tr w:rsidR="001B74BE" w:rsidRPr="00FB5641" w:rsidTr="00B71A34">
        <w:trPr>
          <w:trHeight w:val="144"/>
          <w:tblCellSpacing w:w="20" w:type="nil"/>
        </w:trPr>
        <w:tc>
          <w:tcPr>
            <w:tcW w:w="1072"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3</w:t>
            </w:r>
          </w:p>
        </w:tc>
        <w:tc>
          <w:tcPr>
            <w:tcW w:w="4269"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Макроэволюция и её результаты</w:t>
            </w:r>
          </w:p>
        </w:tc>
        <w:tc>
          <w:tcPr>
            <w:tcW w:w="957"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6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3991" w:type="dxa"/>
            <w:tcMar>
              <w:top w:w="50" w:type="dxa"/>
              <w:left w:w="100" w:type="dxa"/>
            </w:tcMar>
          </w:tcPr>
          <w:p w:rsidR="001B74BE" w:rsidRPr="001B74BE" w:rsidRDefault="00FB5641">
            <w:pPr>
              <w:rPr>
                <w:lang w:val="ru-RU"/>
              </w:rPr>
            </w:pPr>
            <w:hyperlink r:id="rId24" w:history="1">
              <w:r w:rsidR="001B74BE" w:rsidRPr="00F267BE">
                <w:rPr>
                  <w:rStyle w:val="ab"/>
                </w:rPr>
                <w:t>https</w:t>
              </w:r>
              <w:r w:rsidR="001B74BE" w:rsidRPr="00F267BE">
                <w:rPr>
                  <w:rStyle w:val="ab"/>
                  <w:lang w:val="ru-RU"/>
                </w:rPr>
                <w:t>://</w:t>
              </w:r>
              <w:r w:rsidR="001B74BE" w:rsidRPr="00F267BE">
                <w:rPr>
                  <w:rStyle w:val="ab"/>
                </w:rPr>
                <w:t>lesson</w:t>
              </w:r>
              <w:r w:rsidR="001B74BE" w:rsidRPr="00F267BE">
                <w:rPr>
                  <w:rStyle w:val="ab"/>
                  <w:lang w:val="ru-RU"/>
                </w:rPr>
                <w:t>.</w:t>
              </w:r>
              <w:r w:rsidR="001B74BE" w:rsidRPr="00F267BE">
                <w:rPr>
                  <w:rStyle w:val="ab"/>
                </w:rPr>
                <w:t>edu</w:t>
              </w:r>
              <w:r w:rsidR="001B74BE" w:rsidRPr="00F267BE">
                <w:rPr>
                  <w:rStyle w:val="ab"/>
                  <w:lang w:val="ru-RU"/>
                </w:rPr>
                <w:t>.</w:t>
              </w:r>
              <w:r w:rsidR="001B74BE" w:rsidRPr="00F267BE">
                <w:rPr>
                  <w:rStyle w:val="ab"/>
                </w:rPr>
                <w:t>ru</w:t>
              </w:r>
              <w:r w:rsidR="001B74BE" w:rsidRPr="00F267BE">
                <w:rPr>
                  <w:rStyle w:val="ab"/>
                  <w:lang w:val="ru-RU"/>
                </w:rPr>
                <w:t>/06/11?</w:t>
              </w:r>
              <w:r w:rsidR="001B74BE" w:rsidRPr="00F267BE">
                <w:rPr>
                  <w:rStyle w:val="ab"/>
                </w:rPr>
                <w:t>class</w:t>
              </w:r>
              <w:r w:rsidR="001B74BE" w:rsidRPr="00F267BE">
                <w:rPr>
                  <w:rStyle w:val="ab"/>
                  <w:lang w:val="ru-RU"/>
                </w:rPr>
                <w:t>=11</w:t>
              </w:r>
            </w:hyperlink>
            <w:r w:rsidR="001B74BE" w:rsidRPr="00F267BE">
              <w:rPr>
                <w:lang w:val="ru-RU"/>
              </w:rPr>
              <w:t xml:space="preserve"> </w:t>
            </w:r>
          </w:p>
        </w:tc>
      </w:tr>
      <w:tr w:rsidR="001B74BE" w:rsidTr="00B71A34">
        <w:trPr>
          <w:trHeight w:val="144"/>
          <w:tblCellSpacing w:w="20" w:type="nil"/>
        </w:trPr>
        <w:tc>
          <w:tcPr>
            <w:tcW w:w="1072"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4</w:t>
            </w:r>
          </w:p>
        </w:tc>
        <w:tc>
          <w:tcPr>
            <w:tcW w:w="42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Происхождение и развитие жизни на Земле</w:t>
            </w:r>
          </w:p>
        </w:tc>
        <w:tc>
          <w:tcPr>
            <w:tcW w:w="957"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1.5 </w:t>
            </w:r>
          </w:p>
        </w:tc>
        <w:tc>
          <w:tcPr>
            <w:tcW w:w="3991" w:type="dxa"/>
            <w:tcMar>
              <w:top w:w="50" w:type="dxa"/>
              <w:left w:w="100" w:type="dxa"/>
            </w:tcMar>
          </w:tcPr>
          <w:p w:rsidR="001B74BE" w:rsidRDefault="00FB5641">
            <w:hyperlink r:id="rId25" w:history="1">
              <w:r w:rsidR="001B74BE" w:rsidRPr="00F267BE">
                <w:rPr>
                  <w:rStyle w:val="ab"/>
                </w:rPr>
                <w:t>https</w:t>
              </w:r>
              <w:r w:rsidR="001B74BE" w:rsidRPr="001B74BE">
                <w:rPr>
                  <w:rStyle w:val="ab"/>
                </w:rPr>
                <w:t>://</w:t>
              </w:r>
              <w:r w:rsidR="001B74BE" w:rsidRPr="00F267BE">
                <w:rPr>
                  <w:rStyle w:val="ab"/>
                </w:rPr>
                <w:t>lesson</w:t>
              </w:r>
              <w:r w:rsidR="001B74BE" w:rsidRPr="001B74BE">
                <w:rPr>
                  <w:rStyle w:val="ab"/>
                </w:rPr>
                <w:t>.</w:t>
              </w:r>
              <w:r w:rsidR="001B74BE" w:rsidRPr="00F267BE">
                <w:rPr>
                  <w:rStyle w:val="ab"/>
                </w:rPr>
                <w:t>edu</w:t>
              </w:r>
              <w:r w:rsidR="001B74BE" w:rsidRPr="001B74BE">
                <w:rPr>
                  <w:rStyle w:val="ab"/>
                </w:rPr>
                <w:t>.</w:t>
              </w:r>
              <w:r w:rsidR="001B74BE" w:rsidRPr="00F267BE">
                <w:rPr>
                  <w:rStyle w:val="ab"/>
                </w:rPr>
                <w:t>ru</w:t>
              </w:r>
              <w:r w:rsidR="001B74BE" w:rsidRPr="001B74BE">
                <w:rPr>
                  <w:rStyle w:val="ab"/>
                </w:rPr>
                <w:t>/06/11?</w:t>
              </w:r>
              <w:r w:rsidR="001B74BE" w:rsidRPr="00F267BE">
                <w:rPr>
                  <w:rStyle w:val="ab"/>
                </w:rPr>
                <w:t>class</w:t>
              </w:r>
              <w:r w:rsidR="001B74BE" w:rsidRPr="001B74BE">
                <w:rPr>
                  <w:rStyle w:val="ab"/>
                </w:rPr>
                <w:t>=11</w:t>
              </w:r>
            </w:hyperlink>
            <w:r w:rsidR="001B74BE" w:rsidRPr="001B74BE">
              <w:t xml:space="preserve"> </w:t>
            </w:r>
          </w:p>
        </w:tc>
      </w:tr>
      <w:tr w:rsidR="001B74BE" w:rsidTr="00B71A34">
        <w:trPr>
          <w:trHeight w:val="144"/>
          <w:tblCellSpacing w:w="20" w:type="nil"/>
        </w:trPr>
        <w:tc>
          <w:tcPr>
            <w:tcW w:w="1072" w:type="dxa"/>
            <w:tcMar>
              <w:top w:w="50" w:type="dxa"/>
              <w:left w:w="100" w:type="dxa"/>
            </w:tcMar>
            <w:vAlign w:val="center"/>
          </w:tcPr>
          <w:p w:rsidR="001B74BE" w:rsidRDefault="001B74BE">
            <w:pPr>
              <w:spacing w:after="0"/>
            </w:pPr>
            <w:r>
              <w:rPr>
                <w:rFonts w:ascii="Times New Roman" w:hAnsi="Times New Roman"/>
                <w:color w:val="000000"/>
                <w:sz w:val="24"/>
              </w:rPr>
              <w:t>5</w:t>
            </w:r>
          </w:p>
        </w:tc>
        <w:tc>
          <w:tcPr>
            <w:tcW w:w="4269" w:type="dxa"/>
            <w:tcMar>
              <w:top w:w="50" w:type="dxa"/>
              <w:left w:w="100" w:type="dxa"/>
            </w:tcMar>
            <w:vAlign w:val="center"/>
          </w:tcPr>
          <w:p w:rsidR="001B74BE" w:rsidRDefault="001B74BE">
            <w:pPr>
              <w:spacing w:after="0"/>
              <w:ind w:left="135"/>
            </w:pPr>
            <w:r>
              <w:rPr>
                <w:rFonts w:ascii="Times New Roman" w:hAnsi="Times New Roman"/>
                <w:color w:val="000000"/>
                <w:sz w:val="24"/>
              </w:rPr>
              <w:t>Происхождение человека – антропогенез</w:t>
            </w:r>
          </w:p>
        </w:tc>
        <w:tc>
          <w:tcPr>
            <w:tcW w:w="957"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10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3991" w:type="dxa"/>
            <w:tcMar>
              <w:top w:w="50" w:type="dxa"/>
              <w:left w:w="100" w:type="dxa"/>
            </w:tcMar>
          </w:tcPr>
          <w:p w:rsidR="001B74BE" w:rsidRDefault="00FB5641">
            <w:hyperlink r:id="rId26" w:history="1">
              <w:r w:rsidR="001B74BE" w:rsidRPr="00F267BE">
                <w:rPr>
                  <w:rStyle w:val="ab"/>
                </w:rPr>
                <w:t>https</w:t>
              </w:r>
              <w:r w:rsidR="001B74BE" w:rsidRPr="001B74BE">
                <w:rPr>
                  <w:rStyle w:val="ab"/>
                </w:rPr>
                <w:t>://</w:t>
              </w:r>
              <w:r w:rsidR="001B74BE" w:rsidRPr="00F267BE">
                <w:rPr>
                  <w:rStyle w:val="ab"/>
                </w:rPr>
                <w:t>lesson</w:t>
              </w:r>
              <w:r w:rsidR="001B74BE" w:rsidRPr="001B74BE">
                <w:rPr>
                  <w:rStyle w:val="ab"/>
                </w:rPr>
                <w:t>.</w:t>
              </w:r>
              <w:r w:rsidR="001B74BE" w:rsidRPr="00F267BE">
                <w:rPr>
                  <w:rStyle w:val="ab"/>
                </w:rPr>
                <w:t>edu</w:t>
              </w:r>
              <w:r w:rsidR="001B74BE" w:rsidRPr="001B74BE">
                <w:rPr>
                  <w:rStyle w:val="ab"/>
                </w:rPr>
                <w:t>.</w:t>
              </w:r>
              <w:r w:rsidR="001B74BE" w:rsidRPr="00F267BE">
                <w:rPr>
                  <w:rStyle w:val="ab"/>
                </w:rPr>
                <w:t>ru</w:t>
              </w:r>
              <w:r w:rsidR="001B74BE" w:rsidRPr="001B74BE">
                <w:rPr>
                  <w:rStyle w:val="ab"/>
                </w:rPr>
                <w:t>/06/11?</w:t>
              </w:r>
              <w:r w:rsidR="001B74BE" w:rsidRPr="00F267BE">
                <w:rPr>
                  <w:rStyle w:val="ab"/>
                </w:rPr>
                <w:t>class</w:t>
              </w:r>
              <w:r w:rsidR="001B74BE" w:rsidRPr="001B74BE">
                <w:rPr>
                  <w:rStyle w:val="ab"/>
                </w:rPr>
                <w:t>=11</w:t>
              </w:r>
            </w:hyperlink>
            <w:r w:rsidR="001B74BE" w:rsidRPr="001B74BE">
              <w:t xml:space="preserve"> </w:t>
            </w:r>
          </w:p>
        </w:tc>
      </w:tr>
      <w:tr w:rsidR="001B74BE" w:rsidTr="00B71A34">
        <w:trPr>
          <w:trHeight w:val="144"/>
          <w:tblCellSpacing w:w="20" w:type="nil"/>
        </w:trPr>
        <w:tc>
          <w:tcPr>
            <w:tcW w:w="1072" w:type="dxa"/>
            <w:tcMar>
              <w:top w:w="50" w:type="dxa"/>
              <w:left w:w="100" w:type="dxa"/>
            </w:tcMar>
            <w:vAlign w:val="center"/>
          </w:tcPr>
          <w:p w:rsidR="001B74BE" w:rsidRDefault="001B74BE">
            <w:pPr>
              <w:spacing w:after="0"/>
            </w:pPr>
            <w:r>
              <w:rPr>
                <w:rFonts w:ascii="Times New Roman" w:hAnsi="Times New Roman"/>
                <w:color w:val="000000"/>
                <w:sz w:val="24"/>
              </w:rPr>
              <w:t>6</w:t>
            </w:r>
          </w:p>
        </w:tc>
        <w:tc>
          <w:tcPr>
            <w:tcW w:w="42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Экология — наука о взаимоотношениях организмов и надорганизменных систем с окружающей средой</w:t>
            </w:r>
          </w:p>
        </w:tc>
        <w:tc>
          <w:tcPr>
            <w:tcW w:w="957"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3991" w:type="dxa"/>
            <w:tcMar>
              <w:top w:w="50" w:type="dxa"/>
              <w:left w:w="100" w:type="dxa"/>
            </w:tcMar>
          </w:tcPr>
          <w:p w:rsidR="001B74BE" w:rsidRDefault="00FB5641">
            <w:hyperlink r:id="rId27" w:history="1">
              <w:r w:rsidR="001B74BE" w:rsidRPr="00F267BE">
                <w:rPr>
                  <w:rStyle w:val="ab"/>
                </w:rPr>
                <w:t>https</w:t>
              </w:r>
              <w:r w:rsidR="001B74BE" w:rsidRPr="001B74BE">
                <w:rPr>
                  <w:rStyle w:val="ab"/>
                </w:rPr>
                <w:t>://</w:t>
              </w:r>
              <w:r w:rsidR="001B74BE" w:rsidRPr="00F267BE">
                <w:rPr>
                  <w:rStyle w:val="ab"/>
                </w:rPr>
                <w:t>lesson</w:t>
              </w:r>
              <w:r w:rsidR="001B74BE" w:rsidRPr="001B74BE">
                <w:rPr>
                  <w:rStyle w:val="ab"/>
                </w:rPr>
                <w:t>.</w:t>
              </w:r>
              <w:r w:rsidR="001B74BE" w:rsidRPr="00F267BE">
                <w:rPr>
                  <w:rStyle w:val="ab"/>
                </w:rPr>
                <w:t>edu</w:t>
              </w:r>
              <w:r w:rsidR="001B74BE" w:rsidRPr="001B74BE">
                <w:rPr>
                  <w:rStyle w:val="ab"/>
                </w:rPr>
                <w:t>.</w:t>
              </w:r>
              <w:r w:rsidR="001B74BE" w:rsidRPr="00F267BE">
                <w:rPr>
                  <w:rStyle w:val="ab"/>
                </w:rPr>
                <w:t>ru</w:t>
              </w:r>
              <w:r w:rsidR="001B74BE" w:rsidRPr="001B74BE">
                <w:rPr>
                  <w:rStyle w:val="ab"/>
                </w:rPr>
                <w:t>/06/11?</w:t>
              </w:r>
              <w:r w:rsidR="001B74BE" w:rsidRPr="00F267BE">
                <w:rPr>
                  <w:rStyle w:val="ab"/>
                </w:rPr>
                <w:t>class</w:t>
              </w:r>
              <w:r w:rsidR="001B74BE" w:rsidRPr="001B74BE">
                <w:rPr>
                  <w:rStyle w:val="ab"/>
                </w:rPr>
                <w:t>=11</w:t>
              </w:r>
            </w:hyperlink>
            <w:r w:rsidR="001B74BE" w:rsidRPr="001B74BE">
              <w:t xml:space="preserve"> </w:t>
            </w:r>
          </w:p>
        </w:tc>
      </w:tr>
      <w:tr w:rsidR="001B74BE" w:rsidTr="00B71A34">
        <w:trPr>
          <w:trHeight w:val="144"/>
          <w:tblCellSpacing w:w="20" w:type="nil"/>
        </w:trPr>
        <w:tc>
          <w:tcPr>
            <w:tcW w:w="1072" w:type="dxa"/>
            <w:tcMar>
              <w:top w:w="50" w:type="dxa"/>
              <w:left w:w="100" w:type="dxa"/>
            </w:tcMar>
            <w:vAlign w:val="center"/>
          </w:tcPr>
          <w:p w:rsidR="001B74BE" w:rsidRDefault="001B74BE">
            <w:pPr>
              <w:spacing w:after="0"/>
            </w:pPr>
            <w:r>
              <w:rPr>
                <w:rFonts w:ascii="Times New Roman" w:hAnsi="Times New Roman"/>
                <w:color w:val="000000"/>
                <w:sz w:val="24"/>
              </w:rPr>
              <w:t>7</w:t>
            </w:r>
          </w:p>
        </w:tc>
        <w:tc>
          <w:tcPr>
            <w:tcW w:w="4269" w:type="dxa"/>
            <w:tcMar>
              <w:top w:w="50" w:type="dxa"/>
              <w:left w:w="100" w:type="dxa"/>
            </w:tcMar>
            <w:vAlign w:val="center"/>
          </w:tcPr>
          <w:p w:rsidR="001B74BE" w:rsidRDefault="001B74BE">
            <w:pPr>
              <w:spacing w:after="0"/>
              <w:ind w:left="135"/>
            </w:pPr>
            <w:r>
              <w:rPr>
                <w:rFonts w:ascii="Times New Roman" w:hAnsi="Times New Roman"/>
                <w:color w:val="000000"/>
                <w:sz w:val="24"/>
              </w:rPr>
              <w:t>Организмы и среда обитания</w:t>
            </w:r>
          </w:p>
        </w:tc>
        <w:tc>
          <w:tcPr>
            <w:tcW w:w="957"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1.5 </w:t>
            </w:r>
          </w:p>
        </w:tc>
        <w:tc>
          <w:tcPr>
            <w:tcW w:w="3991" w:type="dxa"/>
            <w:tcMar>
              <w:top w:w="50" w:type="dxa"/>
              <w:left w:w="100" w:type="dxa"/>
            </w:tcMar>
          </w:tcPr>
          <w:p w:rsidR="001B74BE" w:rsidRDefault="00FB5641">
            <w:hyperlink r:id="rId28" w:history="1">
              <w:r w:rsidR="001B74BE" w:rsidRPr="00F267BE">
                <w:rPr>
                  <w:rStyle w:val="ab"/>
                </w:rPr>
                <w:t>https</w:t>
              </w:r>
              <w:r w:rsidR="001B74BE" w:rsidRPr="001B74BE">
                <w:rPr>
                  <w:rStyle w:val="ab"/>
                </w:rPr>
                <w:t>://</w:t>
              </w:r>
              <w:r w:rsidR="001B74BE" w:rsidRPr="00F267BE">
                <w:rPr>
                  <w:rStyle w:val="ab"/>
                </w:rPr>
                <w:t>lesson</w:t>
              </w:r>
              <w:r w:rsidR="001B74BE" w:rsidRPr="001B74BE">
                <w:rPr>
                  <w:rStyle w:val="ab"/>
                </w:rPr>
                <w:t>.</w:t>
              </w:r>
              <w:r w:rsidR="001B74BE" w:rsidRPr="00F267BE">
                <w:rPr>
                  <w:rStyle w:val="ab"/>
                </w:rPr>
                <w:t>edu</w:t>
              </w:r>
              <w:r w:rsidR="001B74BE" w:rsidRPr="001B74BE">
                <w:rPr>
                  <w:rStyle w:val="ab"/>
                </w:rPr>
                <w:t>.</w:t>
              </w:r>
              <w:r w:rsidR="001B74BE" w:rsidRPr="00F267BE">
                <w:rPr>
                  <w:rStyle w:val="ab"/>
                </w:rPr>
                <w:t>ru</w:t>
              </w:r>
              <w:r w:rsidR="001B74BE" w:rsidRPr="001B74BE">
                <w:rPr>
                  <w:rStyle w:val="ab"/>
                </w:rPr>
                <w:t>/06/11?</w:t>
              </w:r>
              <w:r w:rsidR="001B74BE" w:rsidRPr="00F267BE">
                <w:rPr>
                  <w:rStyle w:val="ab"/>
                </w:rPr>
                <w:t>class</w:t>
              </w:r>
              <w:r w:rsidR="001B74BE" w:rsidRPr="001B74BE">
                <w:rPr>
                  <w:rStyle w:val="ab"/>
                </w:rPr>
                <w:t>=11</w:t>
              </w:r>
            </w:hyperlink>
            <w:r w:rsidR="001B74BE" w:rsidRPr="001B74BE">
              <w:t xml:space="preserve"> </w:t>
            </w:r>
          </w:p>
        </w:tc>
      </w:tr>
      <w:tr w:rsidR="001B74BE" w:rsidTr="00B71A34">
        <w:trPr>
          <w:trHeight w:val="144"/>
          <w:tblCellSpacing w:w="20" w:type="nil"/>
        </w:trPr>
        <w:tc>
          <w:tcPr>
            <w:tcW w:w="1072" w:type="dxa"/>
            <w:tcMar>
              <w:top w:w="50" w:type="dxa"/>
              <w:left w:w="100" w:type="dxa"/>
            </w:tcMar>
            <w:vAlign w:val="center"/>
          </w:tcPr>
          <w:p w:rsidR="001B74BE" w:rsidRDefault="001B74BE">
            <w:pPr>
              <w:spacing w:after="0"/>
            </w:pPr>
            <w:r>
              <w:rPr>
                <w:rFonts w:ascii="Times New Roman" w:hAnsi="Times New Roman"/>
                <w:color w:val="000000"/>
                <w:sz w:val="24"/>
              </w:rPr>
              <w:t>8</w:t>
            </w:r>
          </w:p>
        </w:tc>
        <w:tc>
          <w:tcPr>
            <w:tcW w:w="4269" w:type="dxa"/>
            <w:tcMar>
              <w:top w:w="50" w:type="dxa"/>
              <w:left w:w="100" w:type="dxa"/>
            </w:tcMar>
            <w:vAlign w:val="center"/>
          </w:tcPr>
          <w:p w:rsidR="001B74BE" w:rsidRDefault="001B74BE">
            <w:pPr>
              <w:spacing w:after="0"/>
              <w:ind w:left="135"/>
            </w:pPr>
            <w:r>
              <w:rPr>
                <w:rFonts w:ascii="Times New Roman" w:hAnsi="Times New Roman"/>
                <w:color w:val="000000"/>
                <w:sz w:val="24"/>
              </w:rPr>
              <w:t>Экология видов и популяций</w:t>
            </w:r>
          </w:p>
        </w:tc>
        <w:tc>
          <w:tcPr>
            <w:tcW w:w="957"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9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3991" w:type="dxa"/>
            <w:tcMar>
              <w:top w:w="50" w:type="dxa"/>
              <w:left w:w="100" w:type="dxa"/>
            </w:tcMar>
          </w:tcPr>
          <w:p w:rsidR="001B74BE" w:rsidRDefault="00FB5641">
            <w:hyperlink r:id="rId29" w:history="1">
              <w:r w:rsidR="001B74BE" w:rsidRPr="00F267BE">
                <w:rPr>
                  <w:rStyle w:val="ab"/>
                </w:rPr>
                <w:t>https</w:t>
              </w:r>
              <w:r w:rsidR="001B74BE" w:rsidRPr="001B74BE">
                <w:rPr>
                  <w:rStyle w:val="ab"/>
                </w:rPr>
                <w:t>://</w:t>
              </w:r>
              <w:r w:rsidR="001B74BE" w:rsidRPr="00F267BE">
                <w:rPr>
                  <w:rStyle w:val="ab"/>
                </w:rPr>
                <w:t>lesson</w:t>
              </w:r>
              <w:r w:rsidR="001B74BE" w:rsidRPr="001B74BE">
                <w:rPr>
                  <w:rStyle w:val="ab"/>
                </w:rPr>
                <w:t>.</w:t>
              </w:r>
              <w:r w:rsidR="001B74BE" w:rsidRPr="00F267BE">
                <w:rPr>
                  <w:rStyle w:val="ab"/>
                </w:rPr>
                <w:t>edu</w:t>
              </w:r>
              <w:r w:rsidR="001B74BE" w:rsidRPr="001B74BE">
                <w:rPr>
                  <w:rStyle w:val="ab"/>
                </w:rPr>
                <w:t>.</w:t>
              </w:r>
              <w:r w:rsidR="001B74BE" w:rsidRPr="00F267BE">
                <w:rPr>
                  <w:rStyle w:val="ab"/>
                </w:rPr>
                <w:t>ru</w:t>
              </w:r>
              <w:r w:rsidR="001B74BE" w:rsidRPr="001B74BE">
                <w:rPr>
                  <w:rStyle w:val="ab"/>
                </w:rPr>
                <w:t>/06/11?</w:t>
              </w:r>
              <w:r w:rsidR="001B74BE" w:rsidRPr="00F267BE">
                <w:rPr>
                  <w:rStyle w:val="ab"/>
                </w:rPr>
                <w:t>class</w:t>
              </w:r>
              <w:r w:rsidR="001B74BE" w:rsidRPr="001B74BE">
                <w:rPr>
                  <w:rStyle w:val="ab"/>
                </w:rPr>
                <w:t>=11</w:t>
              </w:r>
            </w:hyperlink>
            <w:r w:rsidR="001B74BE" w:rsidRPr="001B74BE">
              <w:t xml:space="preserve"> </w:t>
            </w:r>
          </w:p>
        </w:tc>
      </w:tr>
      <w:tr w:rsidR="001B74BE" w:rsidTr="00B71A34">
        <w:trPr>
          <w:trHeight w:val="144"/>
          <w:tblCellSpacing w:w="20" w:type="nil"/>
        </w:trPr>
        <w:tc>
          <w:tcPr>
            <w:tcW w:w="1072" w:type="dxa"/>
            <w:tcMar>
              <w:top w:w="50" w:type="dxa"/>
              <w:left w:w="100" w:type="dxa"/>
            </w:tcMar>
            <w:vAlign w:val="center"/>
          </w:tcPr>
          <w:p w:rsidR="001B74BE" w:rsidRDefault="001B74BE">
            <w:pPr>
              <w:spacing w:after="0"/>
            </w:pPr>
            <w:r>
              <w:rPr>
                <w:rFonts w:ascii="Times New Roman" w:hAnsi="Times New Roman"/>
                <w:color w:val="000000"/>
                <w:sz w:val="24"/>
              </w:rPr>
              <w:t>9</w:t>
            </w:r>
          </w:p>
        </w:tc>
        <w:tc>
          <w:tcPr>
            <w:tcW w:w="4269" w:type="dxa"/>
            <w:tcMar>
              <w:top w:w="50" w:type="dxa"/>
              <w:left w:w="100" w:type="dxa"/>
            </w:tcMar>
            <w:vAlign w:val="center"/>
          </w:tcPr>
          <w:p w:rsidR="001B74BE" w:rsidRDefault="001B74BE">
            <w:pPr>
              <w:spacing w:after="0"/>
              <w:ind w:left="135"/>
            </w:pPr>
            <w:r>
              <w:rPr>
                <w:rFonts w:ascii="Times New Roman" w:hAnsi="Times New Roman"/>
                <w:color w:val="000000"/>
                <w:sz w:val="24"/>
              </w:rPr>
              <w:t>Экология сообществ. Экологические системы</w:t>
            </w:r>
          </w:p>
        </w:tc>
        <w:tc>
          <w:tcPr>
            <w:tcW w:w="957"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12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3991" w:type="dxa"/>
            <w:tcMar>
              <w:top w:w="50" w:type="dxa"/>
              <w:left w:w="100" w:type="dxa"/>
            </w:tcMar>
          </w:tcPr>
          <w:p w:rsidR="001B74BE" w:rsidRDefault="00FB5641">
            <w:hyperlink r:id="rId30" w:history="1">
              <w:r w:rsidR="001B74BE" w:rsidRPr="00F267BE">
                <w:rPr>
                  <w:rStyle w:val="ab"/>
                </w:rPr>
                <w:t>https</w:t>
              </w:r>
              <w:r w:rsidR="001B74BE" w:rsidRPr="001B74BE">
                <w:rPr>
                  <w:rStyle w:val="ab"/>
                </w:rPr>
                <w:t>://</w:t>
              </w:r>
              <w:r w:rsidR="001B74BE" w:rsidRPr="00F267BE">
                <w:rPr>
                  <w:rStyle w:val="ab"/>
                </w:rPr>
                <w:t>lesson</w:t>
              </w:r>
              <w:r w:rsidR="001B74BE" w:rsidRPr="001B74BE">
                <w:rPr>
                  <w:rStyle w:val="ab"/>
                </w:rPr>
                <w:t>.</w:t>
              </w:r>
              <w:r w:rsidR="001B74BE" w:rsidRPr="00F267BE">
                <w:rPr>
                  <w:rStyle w:val="ab"/>
                </w:rPr>
                <w:t>edu</w:t>
              </w:r>
              <w:r w:rsidR="001B74BE" w:rsidRPr="001B74BE">
                <w:rPr>
                  <w:rStyle w:val="ab"/>
                </w:rPr>
                <w:t>.</w:t>
              </w:r>
              <w:r w:rsidR="001B74BE" w:rsidRPr="00F267BE">
                <w:rPr>
                  <w:rStyle w:val="ab"/>
                </w:rPr>
                <w:t>ru</w:t>
              </w:r>
              <w:r w:rsidR="001B74BE" w:rsidRPr="001B74BE">
                <w:rPr>
                  <w:rStyle w:val="ab"/>
                </w:rPr>
                <w:t>/06/11?</w:t>
              </w:r>
              <w:r w:rsidR="001B74BE" w:rsidRPr="00F267BE">
                <w:rPr>
                  <w:rStyle w:val="ab"/>
                </w:rPr>
                <w:t>class</w:t>
              </w:r>
              <w:r w:rsidR="001B74BE" w:rsidRPr="001B74BE">
                <w:rPr>
                  <w:rStyle w:val="ab"/>
                </w:rPr>
                <w:t>=11</w:t>
              </w:r>
            </w:hyperlink>
            <w:r w:rsidR="001B74BE" w:rsidRPr="001B74BE">
              <w:t xml:space="preserve"> </w:t>
            </w:r>
          </w:p>
        </w:tc>
      </w:tr>
      <w:tr w:rsidR="001B74BE" w:rsidTr="00B71A34">
        <w:trPr>
          <w:trHeight w:val="144"/>
          <w:tblCellSpacing w:w="20" w:type="nil"/>
        </w:trPr>
        <w:tc>
          <w:tcPr>
            <w:tcW w:w="1072" w:type="dxa"/>
            <w:tcMar>
              <w:top w:w="50" w:type="dxa"/>
              <w:left w:w="100" w:type="dxa"/>
            </w:tcMar>
            <w:vAlign w:val="center"/>
          </w:tcPr>
          <w:p w:rsidR="001B74BE" w:rsidRDefault="001B74BE">
            <w:pPr>
              <w:spacing w:after="0"/>
            </w:pPr>
            <w:r>
              <w:rPr>
                <w:rFonts w:ascii="Times New Roman" w:hAnsi="Times New Roman"/>
                <w:color w:val="000000"/>
                <w:sz w:val="24"/>
              </w:rPr>
              <w:t>10</w:t>
            </w:r>
          </w:p>
        </w:tc>
        <w:tc>
          <w:tcPr>
            <w:tcW w:w="4269" w:type="dxa"/>
            <w:tcMar>
              <w:top w:w="50" w:type="dxa"/>
              <w:left w:w="100" w:type="dxa"/>
            </w:tcMar>
            <w:vAlign w:val="center"/>
          </w:tcPr>
          <w:p w:rsidR="001B74BE" w:rsidRDefault="001B74BE">
            <w:pPr>
              <w:spacing w:after="0"/>
              <w:ind w:left="135"/>
            </w:pPr>
            <w:r>
              <w:rPr>
                <w:rFonts w:ascii="Times New Roman" w:hAnsi="Times New Roman"/>
                <w:color w:val="000000"/>
                <w:sz w:val="24"/>
              </w:rPr>
              <w:t>Биосфера – глобальная экосистема</w:t>
            </w:r>
          </w:p>
        </w:tc>
        <w:tc>
          <w:tcPr>
            <w:tcW w:w="957"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3991" w:type="dxa"/>
            <w:tcMar>
              <w:top w:w="50" w:type="dxa"/>
              <w:left w:w="100" w:type="dxa"/>
            </w:tcMar>
          </w:tcPr>
          <w:p w:rsidR="001B74BE" w:rsidRDefault="00FB5641">
            <w:hyperlink r:id="rId31" w:history="1">
              <w:r w:rsidR="001B74BE" w:rsidRPr="00F267BE">
                <w:rPr>
                  <w:rStyle w:val="ab"/>
                </w:rPr>
                <w:t>https</w:t>
              </w:r>
              <w:r w:rsidR="001B74BE" w:rsidRPr="001B74BE">
                <w:rPr>
                  <w:rStyle w:val="ab"/>
                </w:rPr>
                <w:t>://</w:t>
              </w:r>
              <w:r w:rsidR="001B74BE" w:rsidRPr="00F267BE">
                <w:rPr>
                  <w:rStyle w:val="ab"/>
                </w:rPr>
                <w:t>lesson</w:t>
              </w:r>
              <w:r w:rsidR="001B74BE" w:rsidRPr="001B74BE">
                <w:rPr>
                  <w:rStyle w:val="ab"/>
                </w:rPr>
                <w:t>.</w:t>
              </w:r>
              <w:r w:rsidR="001B74BE" w:rsidRPr="00F267BE">
                <w:rPr>
                  <w:rStyle w:val="ab"/>
                </w:rPr>
                <w:t>edu</w:t>
              </w:r>
              <w:r w:rsidR="001B74BE" w:rsidRPr="001B74BE">
                <w:rPr>
                  <w:rStyle w:val="ab"/>
                </w:rPr>
                <w:t>.</w:t>
              </w:r>
              <w:r w:rsidR="001B74BE" w:rsidRPr="00F267BE">
                <w:rPr>
                  <w:rStyle w:val="ab"/>
                </w:rPr>
                <w:t>ru</w:t>
              </w:r>
              <w:r w:rsidR="001B74BE" w:rsidRPr="001B74BE">
                <w:rPr>
                  <w:rStyle w:val="ab"/>
                </w:rPr>
                <w:t>/06/11?</w:t>
              </w:r>
              <w:r w:rsidR="001B74BE" w:rsidRPr="00F267BE">
                <w:rPr>
                  <w:rStyle w:val="ab"/>
                </w:rPr>
                <w:t>class</w:t>
              </w:r>
              <w:r w:rsidR="001B74BE" w:rsidRPr="001B74BE">
                <w:rPr>
                  <w:rStyle w:val="ab"/>
                </w:rPr>
                <w:t>=11</w:t>
              </w:r>
            </w:hyperlink>
            <w:r w:rsidR="001B74BE" w:rsidRPr="001B74BE">
              <w:t xml:space="preserve"> </w:t>
            </w:r>
          </w:p>
        </w:tc>
      </w:tr>
      <w:tr w:rsidR="001B74BE" w:rsidTr="00B71A34">
        <w:trPr>
          <w:trHeight w:val="144"/>
          <w:tblCellSpacing w:w="20" w:type="nil"/>
        </w:trPr>
        <w:tc>
          <w:tcPr>
            <w:tcW w:w="1072" w:type="dxa"/>
            <w:tcMar>
              <w:top w:w="50" w:type="dxa"/>
              <w:left w:w="100" w:type="dxa"/>
            </w:tcMar>
            <w:vAlign w:val="center"/>
          </w:tcPr>
          <w:p w:rsidR="001B74BE" w:rsidRDefault="001B74BE">
            <w:pPr>
              <w:spacing w:after="0"/>
            </w:pPr>
            <w:r>
              <w:rPr>
                <w:rFonts w:ascii="Times New Roman" w:hAnsi="Times New Roman"/>
                <w:color w:val="000000"/>
                <w:sz w:val="24"/>
              </w:rPr>
              <w:t>11</w:t>
            </w:r>
          </w:p>
        </w:tc>
        <w:tc>
          <w:tcPr>
            <w:tcW w:w="4269" w:type="dxa"/>
            <w:tcMar>
              <w:top w:w="50" w:type="dxa"/>
              <w:left w:w="100" w:type="dxa"/>
            </w:tcMar>
            <w:vAlign w:val="center"/>
          </w:tcPr>
          <w:p w:rsidR="001B74BE" w:rsidRDefault="001B74BE">
            <w:pPr>
              <w:spacing w:after="0"/>
              <w:ind w:left="135"/>
            </w:pPr>
            <w:r>
              <w:rPr>
                <w:rFonts w:ascii="Times New Roman" w:hAnsi="Times New Roman"/>
                <w:color w:val="000000"/>
                <w:sz w:val="24"/>
              </w:rPr>
              <w:t>Человек и окружающая среда</w:t>
            </w:r>
          </w:p>
        </w:tc>
        <w:tc>
          <w:tcPr>
            <w:tcW w:w="957"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6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3991" w:type="dxa"/>
            <w:tcMar>
              <w:top w:w="50" w:type="dxa"/>
              <w:left w:w="100" w:type="dxa"/>
            </w:tcMar>
          </w:tcPr>
          <w:p w:rsidR="001B74BE" w:rsidRDefault="00FB5641">
            <w:hyperlink r:id="rId32" w:history="1">
              <w:r w:rsidR="001B74BE" w:rsidRPr="00F267BE">
                <w:rPr>
                  <w:rStyle w:val="ab"/>
                </w:rPr>
                <w:t>https</w:t>
              </w:r>
              <w:r w:rsidR="001B74BE" w:rsidRPr="001B74BE">
                <w:rPr>
                  <w:rStyle w:val="ab"/>
                </w:rPr>
                <w:t>://</w:t>
              </w:r>
              <w:r w:rsidR="001B74BE" w:rsidRPr="00F267BE">
                <w:rPr>
                  <w:rStyle w:val="ab"/>
                </w:rPr>
                <w:t>lesson</w:t>
              </w:r>
              <w:r w:rsidR="001B74BE" w:rsidRPr="001B74BE">
                <w:rPr>
                  <w:rStyle w:val="ab"/>
                </w:rPr>
                <w:t>.</w:t>
              </w:r>
              <w:r w:rsidR="001B74BE" w:rsidRPr="00F267BE">
                <w:rPr>
                  <w:rStyle w:val="ab"/>
                </w:rPr>
                <w:t>edu</w:t>
              </w:r>
              <w:r w:rsidR="001B74BE" w:rsidRPr="001B74BE">
                <w:rPr>
                  <w:rStyle w:val="ab"/>
                </w:rPr>
                <w:t>.</w:t>
              </w:r>
              <w:r w:rsidR="001B74BE" w:rsidRPr="00F267BE">
                <w:rPr>
                  <w:rStyle w:val="ab"/>
                </w:rPr>
                <w:t>ru</w:t>
              </w:r>
              <w:r w:rsidR="001B74BE" w:rsidRPr="001B74BE">
                <w:rPr>
                  <w:rStyle w:val="ab"/>
                </w:rPr>
                <w:t>/06/11?</w:t>
              </w:r>
              <w:r w:rsidR="001B74BE" w:rsidRPr="00F267BE">
                <w:rPr>
                  <w:rStyle w:val="ab"/>
                </w:rPr>
                <w:t>class</w:t>
              </w:r>
              <w:r w:rsidR="001B74BE" w:rsidRPr="001B74BE">
                <w:rPr>
                  <w:rStyle w:val="ab"/>
                </w:rPr>
                <w:t>=11</w:t>
              </w:r>
            </w:hyperlink>
            <w:r w:rsidR="001B74BE" w:rsidRPr="001B74BE">
              <w:t xml:space="preserve"> </w:t>
            </w:r>
          </w:p>
        </w:tc>
      </w:tr>
      <w:tr w:rsidR="001B74BE" w:rsidTr="00B71A34">
        <w:trPr>
          <w:trHeight w:val="144"/>
          <w:tblCellSpacing w:w="20" w:type="nil"/>
        </w:trPr>
        <w:tc>
          <w:tcPr>
            <w:tcW w:w="1072" w:type="dxa"/>
            <w:tcMar>
              <w:top w:w="50" w:type="dxa"/>
              <w:left w:w="100" w:type="dxa"/>
            </w:tcMar>
            <w:vAlign w:val="center"/>
          </w:tcPr>
          <w:p w:rsidR="001B74BE" w:rsidRDefault="001B74BE">
            <w:pPr>
              <w:spacing w:after="0"/>
            </w:pPr>
            <w:r>
              <w:rPr>
                <w:rFonts w:ascii="Times New Roman" w:hAnsi="Times New Roman"/>
                <w:color w:val="000000"/>
                <w:sz w:val="24"/>
              </w:rPr>
              <w:lastRenderedPageBreak/>
              <w:t>12</w:t>
            </w:r>
          </w:p>
        </w:tc>
        <w:tc>
          <w:tcPr>
            <w:tcW w:w="4269" w:type="dxa"/>
            <w:tcMar>
              <w:top w:w="50" w:type="dxa"/>
              <w:left w:w="100" w:type="dxa"/>
            </w:tcMar>
            <w:vAlign w:val="center"/>
          </w:tcPr>
          <w:p w:rsidR="001B74BE" w:rsidRDefault="001B74BE">
            <w:pPr>
              <w:spacing w:after="0"/>
              <w:ind w:left="135"/>
            </w:pPr>
            <w:r>
              <w:rPr>
                <w:rFonts w:ascii="Times New Roman" w:hAnsi="Times New Roman"/>
                <w:color w:val="000000"/>
                <w:sz w:val="24"/>
              </w:rPr>
              <w:t>Резервное время</w:t>
            </w:r>
          </w:p>
        </w:tc>
        <w:tc>
          <w:tcPr>
            <w:tcW w:w="957"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8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3991" w:type="dxa"/>
            <w:tcMar>
              <w:top w:w="50" w:type="dxa"/>
              <w:left w:w="100" w:type="dxa"/>
            </w:tcMar>
          </w:tcPr>
          <w:p w:rsidR="001B74BE" w:rsidRDefault="00FB5641">
            <w:hyperlink r:id="rId33" w:history="1">
              <w:r w:rsidR="001B74BE" w:rsidRPr="00F267BE">
                <w:rPr>
                  <w:rStyle w:val="ab"/>
                </w:rPr>
                <w:t>https</w:t>
              </w:r>
              <w:r w:rsidR="001B74BE" w:rsidRPr="001B74BE">
                <w:rPr>
                  <w:rStyle w:val="ab"/>
                </w:rPr>
                <w:t>://</w:t>
              </w:r>
              <w:r w:rsidR="001B74BE" w:rsidRPr="00F267BE">
                <w:rPr>
                  <w:rStyle w:val="ab"/>
                </w:rPr>
                <w:t>lesson</w:t>
              </w:r>
              <w:r w:rsidR="001B74BE" w:rsidRPr="001B74BE">
                <w:rPr>
                  <w:rStyle w:val="ab"/>
                </w:rPr>
                <w:t>.</w:t>
              </w:r>
              <w:r w:rsidR="001B74BE" w:rsidRPr="00F267BE">
                <w:rPr>
                  <w:rStyle w:val="ab"/>
                </w:rPr>
                <w:t>edu</w:t>
              </w:r>
              <w:r w:rsidR="001B74BE" w:rsidRPr="001B74BE">
                <w:rPr>
                  <w:rStyle w:val="ab"/>
                </w:rPr>
                <w:t>.</w:t>
              </w:r>
              <w:r w:rsidR="001B74BE" w:rsidRPr="00F267BE">
                <w:rPr>
                  <w:rStyle w:val="ab"/>
                </w:rPr>
                <w:t>ru</w:t>
              </w:r>
              <w:r w:rsidR="001B74BE" w:rsidRPr="001B74BE">
                <w:rPr>
                  <w:rStyle w:val="ab"/>
                </w:rPr>
                <w:t>/06/11?</w:t>
              </w:r>
              <w:r w:rsidR="001B74BE" w:rsidRPr="00F267BE">
                <w:rPr>
                  <w:rStyle w:val="ab"/>
                </w:rPr>
                <w:t>class</w:t>
              </w:r>
              <w:r w:rsidR="001B74BE" w:rsidRPr="001B74BE">
                <w:rPr>
                  <w:rStyle w:val="ab"/>
                </w:rPr>
                <w:t>=11</w:t>
              </w:r>
            </w:hyperlink>
            <w:r w:rsidR="001B74BE" w:rsidRPr="001B74BE">
              <w:t xml:space="preserve"> </w:t>
            </w:r>
          </w:p>
        </w:tc>
      </w:tr>
      <w:tr w:rsidR="002E2C94" w:rsidRPr="00B71A34" w:rsidTr="00B71A34">
        <w:trPr>
          <w:trHeight w:val="144"/>
          <w:tblCellSpacing w:w="20" w:type="nil"/>
        </w:trPr>
        <w:tc>
          <w:tcPr>
            <w:tcW w:w="0" w:type="auto"/>
            <w:gridSpan w:val="2"/>
            <w:tcMar>
              <w:top w:w="50" w:type="dxa"/>
              <w:left w:w="100" w:type="dxa"/>
            </w:tcMar>
            <w:vAlign w:val="center"/>
          </w:tcPr>
          <w:p w:rsidR="002E2C94" w:rsidRPr="00B71A34" w:rsidRDefault="00B93D54">
            <w:pPr>
              <w:spacing w:after="0"/>
              <w:ind w:left="135"/>
              <w:rPr>
                <w:b/>
                <w:lang w:val="ru-RU"/>
              </w:rPr>
            </w:pPr>
            <w:r w:rsidRPr="00B71A34">
              <w:rPr>
                <w:rFonts w:ascii="Times New Roman" w:hAnsi="Times New Roman"/>
                <w:b/>
                <w:color w:val="000000"/>
                <w:sz w:val="24"/>
                <w:lang w:val="ru-RU"/>
              </w:rPr>
              <w:t>ОБЩЕЕ КОЛИЧЕСТВО ЧАСОВ ПО ПРОГРАММЕ</w:t>
            </w:r>
          </w:p>
        </w:tc>
        <w:tc>
          <w:tcPr>
            <w:tcW w:w="957" w:type="dxa"/>
            <w:tcMar>
              <w:top w:w="50" w:type="dxa"/>
              <w:left w:w="100" w:type="dxa"/>
            </w:tcMar>
            <w:vAlign w:val="center"/>
          </w:tcPr>
          <w:p w:rsidR="002E2C94" w:rsidRPr="00B71A34" w:rsidRDefault="00B93D54">
            <w:pPr>
              <w:spacing w:after="0"/>
              <w:ind w:left="135"/>
              <w:jc w:val="center"/>
              <w:rPr>
                <w:b/>
              </w:rPr>
            </w:pPr>
            <w:r w:rsidRPr="00B71A34">
              <w:rPr>
                <w:rFonts w:ascii="Times New Roman" w:hAnsi="Times New Roman"/>
                <w:b/>
                <w:color w:val="000000"/>
                <w:sz w:val="24"/>
                <w:lang w:val="ru-RU"/>
              </w:rPr>
              <w:t xml:space="preserve"> </w:t>
            </w:r>
            <w:r w:rsidRPr="00B71A34">
              <w:rPr>
                <w:rFonts w:ascii="Times New Roman" w:hAnsi="Times New Roman"/>
                <w:b/>
                <w:color w:val="000000"/>
                <w:sz w:val="24"/>
              </w:rPr>
              <w:t xml:space="preserve">102 </w:t>
            </w:r>
          </w:p>
        </w:tc>
        <w:tc>
          <w:tcPr>
            <w:tcW w:w="1841" w:type="dxa"/>
            <w:tcMar>
              <w:top w:w="50" w:type="dxa"/>
              <w:left w:w="100" w:type="dxa"/>
            </w:tcMar>
            <w:vAlign w:val="center"/>
          </w:tcPr>
          <w:p w:rsidR="002E2C94" w:rsidRPr="00B71A34" w:rsidRDefault="00B93D54">
            <w:pPr>
              <w:spacing w:after="0"/>
              <w:ind w:left="135"/>
              <w:jc w:val="center"/>
              <w:rPr>
                <w:b/>
              </w:rPr>
            </w:pPr>
            <w:r w:rsidRPr="00B71A34">
              <w:rPr>
                <w:rFonts w:ascii="Times New Roman" w:hAnsi="Times New Roman"/>
                <w:b/>
                <w:color w:val="000000"/>
                <w:sz w:val="24"/>
              </w:rPr>
              <w:t xml:space="preserve"> 0 </w:t>
            </w:r>
          </w:p>
        </w:tc>
        <w:tc>
          <w:tcPr>
            <w:tcW w:w="1910" w:type="dxa"/>
            <w:tcMar>
              <w:top w:w="50" w:type="dxa"/>
              <w:left w:w="100" w:type="dxa"/>
            </w:tcMar>
            <w:vAlign w:val="center"/>
          </w:tcPr>
          <w:p w:rsidR="002E2C94" w:rsidRPr="00B71A34" w:rsidRDefault="00B93D54">
            <w:pPr>
              <w:spacing w:after="0"/>
              <w:ind w:left="135"/>
              <w:jc w:val="center"/>
              <w:rPr>
                <w:b/>
              </w:rPr>
            </w:pPr>
            <w:r w:rsidRPr="00B71A34">
              <w:rPr>
                <w:rFonts w:ascii="Times New Roman" w:hAnsi="Times New Roman"/>
                <w:b/>
                <w:color w:val="000000"/>
                <w:sz w:val="24"/>
              </w:rPr>
              <w:t xml:space="preserve"> 7.5 </w:t>
            </w:r>
          </w:p>
        </w:tc>
        <w:tc>
          <w:tcPr>
            <w:tcW w:w="3991" w:type="dxa"/>
            <w:tcMar>
              <w:top w:w="50" w:type="dxa"/>
              <w:left w:w="100" w:type="dxa"/>
            </w:tcMar>
            <w:vAlign w:val="center"/>
          </w:tcPr>
          <w:p w:rsidR="002E2C94" w:rsidRPr="00B71A34" w:rsidRDefault="002E2C94">
            <w:pPr>
              <w:rPr>
                <w:b/>
              </w:rPr>
            </w:pPr>
          </w:p>
        </w:tc>
      </w:tr>
    </w:tbl>
    <w:p w:rsidR="002E2C94" w:rsidRDefault="002E2C94">
      <w:pPr>
        <w:sectPr w:rsidR="002E2C94">
          <w:pgSz w:w="16383" w:h="11906" w:orient="landscape"/>
          <w:pgMar w:top="1134" w:right="850" w:bottom="1134" w:left="1701" w:header="720" w:footer="720" w:gutter="0"/>
          <w:cols w:space="720"/>
        </w:sectPr>
      </w:pPr>
    </w:p>
    <w:p w:rsidR="002E2C94" w:rsidRDefault="002E2C94">
      <w:pPr>
        <w:sectPr w:rsidR="002E2C94">
          <w:pgSz w:w="16383" w:h="11906" w:orient="landscape"/>
          <w:pgMar w:top="1134" w:right="850" w:bottom="1134" w:left="1701" w:header="720" w:footer="720" w:gutter="0"/>
          <w:cols w:space="720"/>
        </w:sectPr>
      </w:pPr>
    </w:p>
    <w:p w:rsidR="002E2C94" w:rsidRDefault="00B93D54" w:rsidP="00FB5641">
      <w:pPr>
        <w:spacing w:after="0"/>
        <w:ind w:left="120"/>
        <w:jc w:val="center"/>
      </w:pPr>
      <w:bookmarkStart w:id="3" w:name="block-68307442"/>
      <w:bookmarkEnd w:id="2"/>
      <w:r>
        <w:rPr>
          <w:rFonts w:ascii="Times New Roman" w:hAnsi="Times New Roman"/>
          <w:b/>
          <w:color w:val="000000"/>
          <w:sz w:val="28"/>
        </w:rPr>
        <w:lastRenderedPageBreak/>
        <w:t>ПОУРОЧНОЕ ПЛАНИРОВАНИЕ</w:t>
      </w:r>
    </w:p>
    <w:p w:rsidR="002E2C94" w:rsidRDefault="00B93D54" w:rsidP="00FB5641">
      <w:pPr>
        <w:spacing w:after="0"/>
        <w:ind w:left="120"/>
        <w:jc w:val="center"/>
      </w:pPr>
      <w:r>
        <w:rPr>
          <w:rFonts w:ascii="Times New Roman" w:hAnsi="Times New Roman"/>
          <w:b/>
          <w:color w:val="000000"/>
          <w:sz w:val="28"/>
        </w:rPr>
        <w:t>10 КЛАСС</w:t>
      </w:r>
    </w:p>
    <w:tbl>
      <w:tblPr>
        <w:tblW w:w="0" w:type="auto"/>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4569"/>
        <w:gridCol w:w="960"/>
        <w:gridCol w:w="1701"/>
        <w:gridCol w:w="1701"/>
        <w:gridCol w:w="1418"/>
        <w:gridCol w:w="4017"/>
      </w:tblGrid>
      <w:tr w:rsidR="002E2C94" w:rsidTr="00FB5641">
        <w:trPr>
          <w:trHeight w:val="144"/>
          <w:tblCellSpacing w:w="20" w:type="nil"/>
        </w:trPr>
        <w:tc>
          <w:tcPr>
            <w:tcW w:w="708" w:type="dxa"/>
            <w:vMerge w:val="restart"/>
            <w:tcMar>
              <w:top w:w="50" w:type="dxa"/>
              <w:left w:w="100" w:type="dxa"/>
            </w:tcMar>
            <w:vAlign w:val="center"/>
          </w:tcPr>
          <w:p w:rsidR="002E2C94" w:rsidRDefault="00B93D54" w:rsidP="00FB5641">
            <w:pPr>
              <w:spacing w:after="0"/>
              <w:ind w:left="135"/>
              <w:jc w:val="center"/>
            </w:pPr>
            <w:r>
              <w:rPr>
                <w:rFonts w:ascii="Times New Roman" w:hAnsi="Times New Roman"/>
                <w:b/>
                <w:color w:val="000000"/>
                <w:sz w:val="24"/>
              </w:rPr>
              <w:t>№ п/п</w:t>
            </w:r>
          </w:p>
          <w:p w:rsidR="002E2C94" w:rsidRDefault="002E2C94" w:rsidP="00FB5641">
            <w:pPr>
              <w:spacing w:after="0"/>
              <w:ind w:left="135"/>
              <w:jc w:val="center"/>
            </w:pPr>
          </w:p>
        </w:tc>
        <w:tc>
          <w:tcPr>
            <w:tcW w:w="4569" w:type="dxa"/>
            <w:vMerge w:val="restart"/>
            <w:tcMar>
              <w:top w:w="50" w:type="dxa"/>
              <w:left w:w="100" w:type="dxa"/>
            </w:tcMar>
            <w:vAlign w:val="center"/>
          </w:tcPr>
          <w:p w:rsidR="002E2C94" w:rsidRDefault="00B93D54" w:rsidP="00FB5641">
            <w:pPr>
              <w:spacing w:after="0"/>
              <w:ind w:left="135"/>
              <w:jc w:val="center"/>
            </w:pPr>
            <w:r>
              <w:rPr>
                <w:rFonts w:ascii="Times New Roman" w:hAnsi="Times New Roman"/>
                <w:b/>
                <w:color w:val="000000"/>
                <w:sz w:val="24"/>
              </w:rPr>
              <w:t>Тема урока</w:t>
            </w:r>
          </w:p>
          <w:p w:rsidR="002E2C94" w:rsidRDefault="002E2C94" w:rsidP="00FB5641">
            <w:pPr>
              <w:spacing w:after="0"/>
              <w:ind w:left="135"/>
              <w:jc w:val="center"/>
            </w:pPr>
          </w:p>
        </w:tc>
        <w:tc>
          <w:tcPr>
            <w:tcW w:w="4362" w:type="dxa"/>
            <w:gridSpan w:val="3"/>
            <w:tcMar>
              <w:top w:w="50" w:type="dxa"/>
              <w:left w:w="100" w:type="dxa"/>
            </w:tcMar>
            <w:vAlign w:val="center"/>
          </w:tcPr>
          <w:p w:rsidR="002E2C94" w:rsidRDefault="00B93D54" w:rsidP="00FB5641">
            <w:pPr>
              <w:spacing w:after="0"/>
              <w:jc w:val="center"/>
            </w:pPr>
            <w:r>
              <w:rPr>
                <w:rFonts w:ascii="Times New Roman" w:hAnsi="Times New Roman"/>
                <w:b/>
                <w:color w:val="000000"/>
                <w:sz w:val="24"/>
              </w:rPr>
              <w:t>Количество часов</w:t>
            </w:r>
          </w:p>
        </w:tc>
        <w:tc>
          <w:tcPr>
            <w:tcW w:w="1418" w:type="dxa"/>
            <w:vMerge w:val="restart"/>
            <w:tcMar>
              <w:top w:w="50" w:type="dxa"/>
              <w:left w:w="100" w:type="dxa"/>
            </w:tcMar>
            <w:vAlign w:val="center"/>
          </w:tcPr>
          <w:p w:rsidR="002E2C94" w:rsidRDefault="00B93D54" w:rsidP="00FB5641">
            <w:pPr>
              <w:spacing w:after="0"/>
              <w:ind w:left="135"/>
              <w:jc w:val="center"/>
            </w:pPr>
            <w:r>
              <w:rPr>
                <w:rFonts w:ascii="Times New Roman" w:hAnsi="Times New Roman"/>
                <w:b/>
                <w:color w:val="000000"/>
                <w:sz w:val="24"/>
              </w:rPr>
              <w:t>Дата изучения</w:t>
            </w:r>
          </w:p>
          <w:p w:rsidR="002E2C94" w:rsidRDefault="002E2C94" w:rsidP="00FB5641">
            <w:pPr>
              <w:spacing w:after="0"/>
              <w:ind w:left="135"/>
              <w:jc w:val="center"/>
            </w:pPr>
          </w:p>
        </w:tc>
        <w:tc>
          <w:tcPr>
            <w:tcW w:w="4017" w:type="dxa"/>
            <w:vMerge w:val="restart"/>
            <w:tcMar>
              <w:top w:w="50" w:type="dxa"/>
              <w:left w:w="100" w:type="dxa"/>
            </w:tcMar>
            <w:vAlign w:val="center"/>
          </w:tcPr>
          <w:p w:rsidR="002E2C94" w:rsidRDefault="00B93D54" w:rsidP="00FB5641">
            <w:pPr>
              <w:spacing w:after="0"/>
              <w:ind w:left="135"/>
              <w:jc w:val="center"/>
            </w:pPr>
            <w:r>
              <w:rPr>
                <w:rFonts w:ascii="Times New Roman" w:hAnsi="Times New Roman"/>
                <w:b/>
                <w:color w:val="000000"/>
                <w:sz w:val="24"/>
              </w:rPr>
              <w:t>Электронные цифровые образовательные ресурсы</w:t>
            </w:r>
          </w:p>
          <w:p w:rsidR="002E2C94" w:rsidRDefault="002E2C94" w:rsidP="00FB5641">
            <w:pPr>
              <w:spacing w:after="0"/>
              <w:ind w:left="135"/>
              <w:jc w:val="center"/>
            </w:pPr>
          </w:p>
        </w:tc>
      </w:tr>
      <w:tr w:rsidR="002E2C94" w:rsidTr="00FB5641">
        <w:trPr>
          <w:trHeight w:val="144"/>
          <w:tblCellSpacing w:w="20" w:type="nil"/>
        </w:trPr>
        <w:tc>
          <w:tcPr>
            <w:tcW w:w="708" w:type="dxa"/>
            <w:vMerge/>
            <w:tcBorders>
              <w:top w:val="nil"/>
            </w:tcBorders>
            <w:tcMar>
              <w:top w:w="50" w:type="dxa"/>
              <w:left w:w="100" w:type="dxa"/>
            </w:tcMar>
          </w:tcPr>
          <w:p w:rsidR="002E2C94" w:rsidRDefault="002E2C94" w:rsidP="00FB5641">
            <w:pPr>
              <w:jc w:val="center"/>
            </w:pPr>
          </w:p>
        </w:tc>
        <w:tc>
          <w:tcPr>
            <w:tcW w:w="4569" w:type="dxa"/>
            <w:vMerge/>
            <w:tcBorders>
              <w:top w:val="nil"/>
            </w:tcBorders>
            <w:tcMar>
              <w:top w:w="50" w:type="dxa"/>
              <w:left w:w="100" w:type="dxa"/>
            </w:tcMar>
          </w:tcPr>
          <w:p w:rsidR="002E2C94" w:rsidRDefault="002E2C94" w:rsidP="00FB5641">
            <w:pPr>
              <w:jc w:val="center"/>
            </w:pPr>
          </w:p>
        </w:tc>
        <w:tc>
          <w:tcPr>
            <w:tcW w:w="960" w:type="dxa"/>
            <w:tcMar>
              <w:top w:w="50" w:type="dxa"/>
              <w:left w:w="100" w:type="dxa"/>
            </w:tcMar>
            <w:vAlign w:val="center"/>
          </w:tcPr>
          <w:p w:rsidR="002E2C94" w:rsidRDefault="00B93D54" w:rsidP="00FB5641">
            <w:pPr>
              <w:spacing w:after="0"/>
              <w:ind w:left="135"/>
              <w:jc w:val="center"/>
            </w:pPr>
            <w:r>
              <w:rPr>
                <w:rFonts w:ascii="Times New Roman" w:hAnsi="Times New Roman"/>
                <w:b/>
                <w:color w:val="000000"/>
                <w:sz w:val="24"/>
              </w:rPr>
              <w:t>Всего</w:t>
            </w:r>
          </w:p>
          <w:p w:rsidR="002E2C94" w:rsidRDefault="002E2C94" w:rsidP="00FB5641">
            <w:pPr>
              <w:spacing w:after="0"/>
              <w:ind w:left="135"/>
              <w:jc w:val="center"/>
            </w:pPr>
          </w:p>
        </w:tc>
        <w:tc>
          <w:tcPr>
            <w:tcW w:w="1701" w:type="dxa"/>
            <w:tcMar>
              <w:top w:w="50" w:type="dxa"/>
              <w:left w:w="100" w:type="dxa"/>
            </w:tcMar>
            <w:vAlign w:val="center"/>
          </w:tcPr>
          <w:p w:rsidR="002E2C94" w:rsidRPr="00FB5641" w:rsidRDefault="00B93D54" w:rsidP="00FB5641">
            <w:pPr>
              <w:spacing w:after="0"/>
              <w:ind w:left="135"/>
              <w:jc w:val="center"/>
              <w:rPr>
                <w:sz w:val="20"/>
                <w:szCs w:val="20"/>
                <w:lang w:val="ru-RU"/>
              </w:rPr>
            </w:pPr>
            <w:r w:rsidRPr="00B71A34">
              <w:rPr>
                <w:rFonts w:ascii="Times New Roman" w:hAnsi="Times New Roman"/>
                <w:b/>
                <w:color w:val="000000"/>
                <w:sz w:val="20"/>
                <w:szCs w:val="20"/>
              </w:rPr>
              <w:t>Контрольные работы</w:t>
            </w:r>
          </w:p>
        </w:tc>
        <w:tc>
          <w:tcPr>
            <w:tcW w:w="1701" w:type="dxa"/>
            <w:tcMar>
              <w:top w:w="50" w:type="dxa"/>
              <w:left w:w="100" w:type="dxa"/>
            </w:tcMar>
            <w:vAlign w:val="center"/>
          </w:tcPr>
          <w:p w:rsidR="002E2C94" w:rsidRPr="00FB5641" w:rsidRDefault="00B93D54" w:rsidP="00FB5641">
            <w:pPr>
              <w:spacing w:after="0"/>
              <w:ind w:left="135"/>
              <w:jc w:val="center"/>
              <w:rPr>
                <w:sz w:val="20"/>
                <w:szCs w:val="20"/>
                <w:lang w:val="ru-RU"/>
              </w:rPr>
            </w:pPr>
            <w:r w:rsidRPr="00B71A34">
              <w:rPr>
                <w:rFonts w:ascii="Times New Roman" w:hAnsi="Times New Roman"/>
                <w:b/>
                <w:color w:val="000000"/>
                <w:sz w:val="20"/>
                <w:szCs w:val="20"/>
              </w:rPr>
              <w:t>Практические работы</w:t>
            </w:r>
          </w:p>
        </w:tc>
        <w:tc>
          <w:tcPr>
            <w:tcW w:w="1418" w:type="dxa"/>
            <w:vMerge/>
            <w:tcBorders>
              <w:top w:val="nil"/>
            </w:tcBorders>
            <w:tcMar>
              <w:top w:w="50" w:type="dxa"/>
              <w:left w:w="100" w:type="dxa"/>
            </w:tcMar>
          </w:tcPr>
          <w:p w:rsidR="002E2C94" w:rsidRDefault="002E2C94" w:rsidP="00FB5641">
            <w:pPr>
              <w:jc w:val="center"/>
            </w:pPr>
          </w:p>
        </w:tc>
        <w:tc>
          <w:tcPr>
            <w:tcW w:w="4017" w:type="dxa"/>
            <w:vMerge/>
            <w:tcBorders>
              <w:top w:val="nil"/>
            </w:tcBorders>
            <w:tcMar>
              <w:top w:w="50" w:type="dxa"/>
              <w:left w:w="100" w:type="dxa"/>
            </w:tcMar>
          </w:tcPr>
          <w:p w:rsidR="002E2C94" w:rsidRDefault="002E2C94" w:rsidP="00FB5641">
            <w:pPr>
              <w:jc w:val="center"/>
            </w:pPr>
          </w:p>
        </w:tc>
      </w:tr>
      <w:tr w:rsidR="002E2C94" w:rsidRPr="001B74BE" w:rsidTr="00FB5641">
        <w:trPr>
          <w:trHeight w:val="144"/>
          <w:tblCellSpacing w:w="20" w:type="nil"/>
        </w:trPr>
        <w:tc>
          <w:tcPr>
            <w:tcW w:w="708" w:type="dxa"/>
            <w:tcMar>
              <w:top w:w="50" w:type="dxa"/>
              <w:left w:w="100" w:type="dxa"/>
            </w:tcMar>
            <w:vAlign w:val="center"/>
          </w:tcPr>
          <w:p w:rsidR="002E2C94" w:rsidRDefault="00B93D54">
            <w:pPr>
              <w:spacing w:after="0"/>
            </w:pPr>
            <w:r>
              <w:rPr>
                <w:rFonts w:ascii="Times New Roman" w:hAnsi="Times New Roman"/>
                <w:color w:val="000000"/>
                <w:sz w:val="24"/>
              </w:rPr>
              <w:t>1</w:t>
            </w:r>
          </w:p>
        </w:tc>
        <w:tc>
          <w:tcPr>
            <w:tcW w:w="4569" w:type="dxa"/>
            <w:tcMar>
              <w:top w:w="50" w:type="dxa"/>
              <w:left w:w="100" w:type="dxa"/>
            </w:tcMar>
            <w:vAlign w:val="center"/>
          </w:tcPr>
          <w:p w:rsidR="002E2C94" w:rsidRPr="00B93D54" w:rsidRDefault="00B93D54">
            <w:pPr>
              <w:spacing w:after="0"/>
              <w:ind w:left="135"/>
              <w:rPr>
                <w:lang w:val="ru-RU"/>
              </w:rPr>
            </w:pPr>
            <w:r w:rsidRPr="00B93D54">
              <w:rPr>
                <w:rFonts w:ascii="Times New Roman" w:hAnsi="Times New Roman"/>
                <w:color w:val="000000"/>
                <w:sz w:val="24"/>
                <w:lang w:val="ru-RU"/>
              </w:rPr>
              <w:t>Биология как комплексная наука и как часть современного общества</w:t>
            </w:r>
          </w:p>
        </w:tc>
        <w:tc>
          <w:tcPr>
            <w:tcW w:w="960" w:type="dxa"/>
            <w:tcMar>
              <w:top w:w="50" w:type="dxa"/>
              <w:left w:w="100" w:type="dxa"/>
            </w:tcMar>
            <w:vAlign w:val="center"/>
          </w:tcPr>
          <w:p w:rsidR="002E2C94" w:rsidRDefault="00B93D54">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2E2C94" w:rsidRDefault="002E2C94">
            <w:pPr>
              <w:spacing w:after="0"/>
              <w:ind w:left="135"/>
              <w:jc w:val="center"/>
            </w:pPr>
          </w:p>
        </w:tc>
        <w:tc>
          <w:tcPr>
            <w:tcW w:w="1701" w:type="dxa"/>
            <w:tcMar>
              <w:top w:w="50" w:type="dxa"/>
              <w:left w:w="100" w:type="dxa"/>
            </w:tcMar>
            <w:vAlign w:val="center"/>
          </w:tcPr>
          <w:p w:rsidR="002E2C94" w:rsidRDefault="002E2C94">
            <w:pPr>
              <w:spacing w:after="0"/>
              <w:ind w:left="135"/>
              <w:jc w:val="center"/>
            </w:pPr>
          </w:p>
        </w:tc>
        <w:tc>
          <w:tcPr>
            <w:tcW w:w="1418" w:type="dxa"/>
            <w:tcMar>
              <w:top w:w="50" w:type="dxa"/>
              <w:left w:w="100" w:type="dxa"/>
            </w:tcMar>
            <w:vAlign w:val="center"/>
          </w:tcPr>
          <w:p w:rsidR="002E2C94" w:rsidRDefault="002E2C94">
            <w:pPr>
              <w:spacing w:after="0"/>
              <w:ind w:left="135"/>
            </w:pPr>
          </w:p>
        </w:tc>
        <w:tc>
          <w:tcPr>
            <w:tcW w:w="4017" w:type="dxa"/>
            <w:tcMar>
              <w:top w:w="50" w:type="dxa"/>
              <w:left w:w="100" w:type="dxa"/>
            </w:tcMar>
            <w:vAlign w:val="center"/>
          </w:tcPr>
          <w:p w:rsidR="002E2C94" w:rsidRPr="007773BB" w:rsidRDefault="00FB5641">
            <w:pPr>
              <w:spacing w:after="0"/>
              <w:ind w:left="135"/>
            </w:pPr>
            <w:hyperlink r:id="rId34"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/06/10?</w:t>
              </w:r>
              <w:r w:rsidR="001B74BE" w:rsidRPr="00C75C75">
                <w:rPr>
                  <w:rStyle w:val="ab"/>
                </w:rPr>
                <w:t>class</w:t>
              </w:r>
              <w:r w:rsidR="001B74BE" w:rsidRPr="007773BB">
                <w:rPr>
                  <w:rStyle w:val="ab"/>
                </w:rPr>
                <w:t>=10</w:t>
              </w:r>
            </w:hyperlink>
            <w:r w:rsidR="001B74BE" w:rsidRPr="007773BB">
              <w:t xml:space="preserve"> </w:t>
            </w:r>
          </w:p>
        </w:tc>
      </w:tr>
      <w:tr w:rsidR="001B74BE" w:rsidRPr="00FB5641" w:rsidTr="00FB5641">
        <w:trPr>
          <w:trHeight w:val="144"/>
          <w:tblCellSpacing w:w="20" w:type="nil"/>
        </w:trPr>
        <w:tc>
          <w:tcPr>
            <w:tcW w:w="708"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2</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Живые системы и их свойства</w:t>
            </w:r>
          </w:p>
        </w:tc>
        <w:tc>
          <w:tcPr>
            <w:tcW w:w="960"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701" w:type="dxa"/>
            <w:tcMar>
              <w:top w:w="50" w:type="dxa"/>
              <w:left w:w="100" w:type="dxa"/>
            </w:tcMar>
            <w:vAlign w:val="center"/>
          </w:tcPr>
          <w:p w:rsidR="001B74BE" w:rsidRPr="001B74BE" w:rsidRDefault="001B74BE">
            <w:pPr>
              <w:spacing w:after="0"/>
              <w:ind w:left="135"/>
              <w:jc w:val="center"/>
              <w:rPr>
                <w:lang w:val="ru-RU"/>
              </w:rPr>
            </w:pPr>
          </w:p>
        </w:tc>
        <w:tc>
          <w:tcPr>
            <w:tcW w:w="1701" w:type="dxa"/>
            <w:tcMar>
              <w:top w:w="50" w:type="dxa"/>
              <w:left w:w="100" w:type="dxa"/>
            </w:tcMar>
            <w:vAlign w:val="center"/>
          </w:tcPr>
          <w:p w:rsidR="001B74BE" w:rsidRPr="001B74BE" w:rsidRDefault="001B74BE">
            <w:pPr>
              <w:spacing w:after="0"/>
              <w:ind w:left="135"/>
              <w:jc w:val="center"/>
              <w:rPr>
                <w:lang w:val="ru-RU"/>
              </w:rPr>
            </w:pPr>
          </w:p>
        </w:tc>
        <w:tc>
          <w:tcPr>
            <w:tcW w:w="1418" w:type="dxa"/>
            <w:tcMar>
              <w:top w:w="50" w:type="dxa"/>
              <w:left w:w="100" w:type="dxa"/>
            </w:tcMar>
            <w:vAlign w:val="center"/>
          </w:tcPr>
          <w:p w:rsidR="001B74BE" w:rsidRPr="001B74BE" w:rsidRDefault="001B74BE">
            <w:pPr>
              <w:spacing w:after="0"/>
              <w:ind w:left="135"/>
              <w:rPr>
                <w:lang w:val="ru-RU"/>
              </w:rPr>
            </w:pPr>
          </w:p>
        </w:tc>
        <w:tc>
          <w:tcPr>
            <w:tcW w:w="4017" w:type="dxa"/>
            <w:tcMar>
              <w:top w:w="50" w:type="dxa"/>
              <w:left w:w="100" w:type="dxa"/>
            </w:tcMar>
          </w:tcPr>
          <w:p w:rsidR="001B74BE" w:rsidRPr="001B74BE" w:rsidRDefault="00FB5641">
            <w:pPr>
              <w:rPr>
                <w:lang w:val="ru-RU"/>
              </w:rPr>
            </w:pPr>
            <w:hyperlink r:id="rId35" w:history="1">
              <w:r w:rsidR="001B74BE" w:rsidRPr="00374EB3">
                <w:rPr>
                  <w:rStyle w:val="ab"/>
                </w:rPr>
                <w:t>https</w:t>
              </w:r>
              <w:r w:rsidR="001B74BE" w:rsidRPr="00374EB3">
                <w:rPr>
                  <w:rStyle w:val="ab"/>
                  <w:lang w:val="ru-RU"/>
                </w:rPr>
                <w:t>://</w:t>
              </w:r>
              <w:r w:rsidR="001B74BE" w:rsidRPr="00374EB3">
                <w:rPr>
                  <w:rStyle w:val="ab"/>
                </w:rPr>
                <w:t>lesson</w:t>
              </w:r>
              <w:r w:rsidR="001B74BE" w:rsidRPr="00374EB3">
                <w:rPr>
                  <w:rStyle w:val="ab"/>
                  <w:lang w:val="ru-RU"/>
                </w:rPr>
                <w:t>.</w:t>
              </w:r>
              <w:r w:rsidR="001B74BE" w:rsidRPr="00374EB3">
                <w:rPr>
                  <w:rStyle w:val="ab"/>
                </w:rPr>
                <w:t>edu</w:t>
              </w:r>
              <w:r w:rsidR="001B74BE" w:rsidRPr="00374EB3">
                <w:rPr>
                  <w:rStyle w:val="ab"/>
                  <w:lang w:val="ru-RU"/>
                </w:rPr>
                <w:t>.</w:t>
              </w:r>
              <w:r w:rsidR="001B74BE" w:rsidRPr="00374EB3">
                <w:rPr>
                  <w:rStyle w:val="ab"/>
                </w:rPr>
                <w:t>ru</w:t>
              </w:r>
              <w:r w:rsidR="001B74BE" w:rsidRPr="00374EB3">
                <w:rPr>
                  <w:rStyle w:val="ab"/>
                  <w:lang w:val="ru-RU"/>
                </w:rPr>
                <w:t>/06/10?</w:t>
              </w:r>
              <w:r w:rsidR="001B74BE" w:rsidRPr="00374EB3">
                <w:rPr>
                  <w:rStyle w:val="ab"/>
                </w:rPr>
                <w:t>class</w:t>
              </w:r>
              <w:r w:rsidR="001B74BE" w:rsidRPr="00374EB3">
                <w:rPr>
                  <w:rStyle w:val="ab"/>
                  <w:lang w:val="ru-RU"/>
                </w:rPr>
                <w:t>=10</w:t>
              </w:r>
            </w:hyperlink>
            <w:r w:rsidR="001B74BE" w:rsidRPr="00374EB3">
              <w:rPr>
                <w:lang w:val="ru-RU"/>
              </w:rPr>
              <w:t xml:space="preserve"> </w:t>
            </w:r>
          </w:p>
        </w:tc>
      </w:tr>
      <w:tr w:rsidR="001B74BE" w:rsidRPr="00FB5641" w:rsidTr="00FB5641">
        <w:trPr>
          <w:trHeight w:val="144"/>
          <w:tblCellSpacing w:w="20" w:type="nil"/>
        </w:trPr>
        <w:tc>
          <w:tcPr>
            <w:tcW w:w="708"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3</w:t>
            </w:r>
          </w:p>
        </w:tc>
        <w:tc>
          <w:tcPr>
            <w:tcW w:w="4569"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Уровневая организация живых систем</w:t>
            </w:r>
          </w:p>
        </w:tc>
        <w:tc>
          <w:tcPr>
            <w:tcW w:w="960"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701" w:type="dxa"/>
            <w:tcMar>
              <w:top w:w="50" w:type="dxa"/>
              <w:left w:w="100" w:type="dxa"/>
            </w:tcMar>
            <w:vAlign w:val="center"/>
          </w:tcPr>
          <w:p w:rsidR="001B74BE" w:rsidRPr="001B74BE" w:rsidRDefault="001B74BE">
            <w:pPr>
              <w:spacing w:after="0"/>
              <w:ind w:left="135"/>
              <w:jc w:val="center"/>
              <w:rPr>
                <w:lang w:val="ru-RU"/>
              </w:rPr>
            </w:pPr>
          </w:p>
        </w:tc>
        <w:tc>
          <w:tcPr>
            <w:tcW w:w="1701" w:type="dxa"/>
            <w:tcMar>
              <w:top w:w="50" w:type="dxa"/>
              <w:left w:w="100" w:type="dxa"/>
            </w:tcMar>
            <w:vAlign w:val="center"/>
          </w:tcPr>
          <w:p w:rsidR="001B74BE" w:rsidRPr="001B74BE" w:rsidRDefault="001B74BE">
            <w:pPr>
              <w:spacing w:after="0"/>
              <w:ind w:left="135"/>
              <w:jc w:val="center"/>
              <w:rPr>
                <w:lang w:val="ru-RU"/>
              </w:rPr>
            </w:pPr>
          </w:p>
        </w:tc>
        <w:tc>
          <w:tcPr>
            <w:tcW w:w="1418" w:type="dxa"/>
            <w:tcMar>
              <w:top w:w="50" w:type="dxa"/>
              <w:left w:w="100" w:type="dxa"/>
            </w:tcMar>
            <w:vAlign w:val="center"/>
          </w:tcPr>
          <w:p w:rsidR="001B74BE" w:rsidRPr="001B74BE" w:rsidRDefault="001B74BE">
            <w:pPr>
              <w:spacing w:after="0"/>
              <w:ind w:left="135"/>
              <w:rPr>
                <w:lang w:val="ru-RU"/>
              </w:rPr>
            </w:pPr>
          </w:p>
        </w:tc>
        <w:tc>
          <w:tcPr>
            <w:tcW w:w="4017" w:type="dxa"/>
            <w:tcMar>
              <w:top w:w="50" w:type="dxa"/>
              <w:left w:w="100" w:type="dxa"/>
            </w:tcMar>
          </w:tcPr>
          <w:p w:rsidR="001B74BE" w:rsidRPr="001B74BE" w:rsidRDefault="00FB5641">
            <w:pPr>
              <w:rPr>
                <w:lang w:val="ru-RU"/>
              </w:rPr>
            </w:pPr>
            <w:hyperlink r:id="rId36" w:history="1">
              <w:r w:rsidR="001B74BE" w:rsidRPr="00374EB3">
                <w:rPr>
                  <w:rStyle w:val="ab"/>
                </w:rPr>
                <w:t>https</w:t>
              </w:r>
              <w:r w:rsidR="001B74BE" w:rsidRPr="00374EB3">
                <w:rPr>
                  <w:rStyle w:val="ab"/>
                  <w:lang w:val="ru-RU"/>
                </w:rPr>
                <w:t>://</w:t>
              </w:r>
              <w:r w:rsidR="001B74BE" w:rsidRPr="00374EB3">
                <w:rPr>
                  <w:rStyle w:val="ab"/>
                </w:rPr>
                <w:t>lesson</w:t>
              </w:r>
              <w:r w:rsidR="001B74BE" w:rsidRPr="00374EB3">
                <w:rPr>
                  <w:rStyle w:val="ab"/>
                  <w:lang w:val="ru-RU"/>
                </w:rPr>
                <w:t>.</w:t>
              </w:r>
              <w:r w:rsidR="001B74BE" w:rsidRPr="00374EB3">
                <w:rPr>
                  <w:rStyle w:val="ab"/>
                </w:rPr>
                <w:t>edu</w:t>
              </w:r>
              <w:r w:rsidR="001B74BE" w:rsidRPr="00374EB3">
                <w:rPr>
                  <w:rStyle w:val="ab"/>
                  <w:lang w:val="ru-RU"/>
                </w:rPr>
                <w:t>.</w:t>
              </w:r>
              <w:r w:rsidR="001B74BE" w:rsidRPr="00374EB3">
                <w:rPr>
                  <w:rStyle w:val="ab"/>
                </w:rPr>
                <w:t>ru</w:t>
              </w:r>
              <w:r w:rsidR="001B74BE" w:rsidRPr="00374EB3">
                <w:rPr>
                  <w:rStyle w:val="ab"/>
                  <w:lang w:val="ru-RU"/>
                </w:rPr>
                <w:t>/06/10?</w:t>
              </w:r>
              <w:r w:rsidR="001B74BE" w:rsidRPr="00374EB3">
                <w:rPr>
                  <w:rStyle w:val="ab"/>
                </w:rPr>
                <w:t>class</w:t>
              </w:r>
              <w:r w:rsidR="001B74BE" w:rsidRPr="00374EB3">
                <w:rPr>
                  <w:rStyle w:val="ab"/>
                  <w:lang w:val="ru-RU"/>
                </w:rPr>
                <w:t>=10</w:t>
              </w:r>
            </w:hyperlink>
            <w:r w:rsidR="001B74BE" w:rsidRPr="00374EB3">
              <w:rPr>
                <w:lang w:val="ru-RU"/>
              </w:rPr>
              <w:t xml:space="preserve"> </w:t>
            </w:r>
          </w:p>
        </w:tc>
      </w:tr>
      <w:tr w:rsidR="001B74BE" w:rsidTr="00FB5641">
        <w:trPr>
          <w:trHeight w:val="144"/>
          <w:tblCellSpacing w:w="20" w:type="nil"/>
        </w:trPr>
        <w:tc>
          <w:tcPr>
            <w:tcW w:w="708"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4</w:t>
            </w:r>
          </w:p>
        </w:tc>
        <w:tc>
          <w:tcPr>
            <w:tcW w:w="4569" w:type="dxa"/>
            <w:tcMar>
              <w:top w:w="50" w:type="dxa"/>
              <w:left w:w="100" w:type="dxa"/>
            </w:tcMar>
            <w:vAlign w:val="center"/>
          </w:tcPr>
          <w:p w:rsidR="001B74BE" w:rsidRDefault="001B74BE">
            <w:pPr>
              <w:spacing w:after="0"/>
              <w:ind w:left="135"/>
            </w:pPr>
            <w:r w:rsidRPr="00B93D54">
              <w:rPr>
                <w:rFonts w:ascii="Times New Roman" w:hAnsi="Times New Roman"/>
                <w:color w:val="000000"/>
                <w:sz w:val="24"/>
                <w:lang w:val="ru-RU"/>
              </w:rPr>
              <w:t xml:space="preserve">История открытия и изучения клетки. </w:t>
            </w:r>
            <w:r w:rsidRPr="001B74BE">
              <w:rPr>
                <w:rFonts w:ascii="Times New Roman" w:hAnsi="Times New Roman"/>
                <w:color w:val="000000"/>
                <w:sz w:val="24"/>
                <w:lang w:val="ru-RU"/>
              </w:rPr>
              <w:t>Клет</w:t>
            </w:r>
            <w:r>
              <w:rPr>
                <w:rFonts w:ascii="Times New Roman" w:hAnsi="Times New Roman"/>
                <w:color w:val="000000"/>
                <w:sz w:val="24"/>
              </w:rPr>
              <w:t>очная теория</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37"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5</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Методы молекулярной и клеточной биологии. Практическая работа «Изучение методов клеточной биологии (хроматография, электрофорез, дифференциальное центрифугирование, ПЦР)»</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38"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6</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Химический состав клетки</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39"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7</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Минеральные вещества клетки, их биологическая роль</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40"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8</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Органические вещества клетки — белки. Лабораторная работа «Обнаружение белков с помощью качественных реакций»</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41"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9</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Свойства, классификация и функции белков</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42"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lastRenderedPageBreak/>
              <w:t>10</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Органические вещества клетки — углеводы</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43"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11</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Органические вещества клетки — липиды</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44"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12</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Нуклеиновые кислоты. ДНК и РНК. Лабораторная работа «Исследование нуклеиновых кислот, выделенных из клеток различных организмов»</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45"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13</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Строение и функции АТФ. Другие нуклеозидтрифосфаты (НТФ)</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46"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14</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Секвенирование ДНК. Методы геномики, транскриптомики, протеомики</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47"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15</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Методы структурной биологии</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48"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16</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Типы клеток. Прокариотическая клетка</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49"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17</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Строение эукариотической клетки. Практическая работа «Изучение свой</w:t>
            </w:r>
            <w:proofErr w:type="gramStart"/>
            <w:r w:rsidRPr="00B93D54">
              <w:rPr>
                <w:rFonts w:ascii="Times New Roman" w:hAnsi="Times New Roman"/>
                <w:color w:val="000000"/>
                <w:sz w:val="24"/>
                <w:lang w:val="ru-RU"/>
              </w:rPr>
              <w:t>ств кл</w:t>
            </w:r>
            <w:proofErr w:type="gramEnd"/>
            <w:r w:rsidRPr="00B93D54">
              <w:rPr>
                <w:rFonts w:ascii="Times New Roman" w:hAnsi="Times New Roman"/>
                <w:color w:val="000000"/>
                <w:sz w:val="24"/>
                <w:lang w:val="ru-RU"/>
              </w:rPr>
              <w:t>еточной мембраны»</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50"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18</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Поверхностный аппарат клетки</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51"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19</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Одномембранные органоиды клетки. Практическая работа «Изуч</w:t>
            </w:r>
            <w:bookmarkStart w:id="4" w:name="_GoBack"/>
            <w:bookmarkEnd w:id="4"/>
            <w:r w:rsidRPr="00B93D54">
              <w:rPr>
                <w:rFonts w:ascii="Times New Roman" w:hAnsi="Times New Roman"/>
                <w:color w:val="000000"/>
                <w:sz w:val="24"/>
                <w:lang w:val="ru-RU"/>
              </w:rPr>
              <w:t>ение движения цитоплазмы в растительных клетках»</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52"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20</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 xml:space="preserve">Полуавтономные органоиды клетки: митохондрии, пластиды. Лабораторная работа «Исследование плазмолиза и </w:t>
            </w:r>
            <w:r w:rsidRPr="00B93D54">
              <w:rPr>
                <w:rFonts w:ascii="Times New Roman" w:hAnsi="Times New Roman"/>
                <w:color w:val="000000"/>
                <w:sz w:val="24"/>
                <w:lang w:val="ru-RU"/>
              </w:rPr>
              <w:lastRenderedPageBreak/>
              <w:t>деплазмолиза в растительных клетках»</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53"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lastRenderedPageBreak/>
              <w:t>21</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Немембранные органоиды клетки</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54"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22</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Строение и функции ядра</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55"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23</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Сравнительная характеристика клеток эукариот. Лабораторная работа «Изучение строения клеток различных организмов»</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56"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24</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Ассимиляция и диссимиляция — две стороны метаболизма. Типы обмена веществ. Лабораторная работа «Изучение каталитической активности ферментов (на примере амилазы или каталазы)»</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57"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25</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Ферментативный характер реакций клеточного метаболизма. Лабораторная работа «Изучение ферментативного расщепления пероксида водорода в растительных и животных клетках»</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58"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26</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Белки-активаторы и белки-ингибиторы</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59"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27</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Автотрофный тип обмена веществ</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60"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28</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Фотосинтез</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61"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29</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Хемосинтез. Лабораторная работа «Сравнение процессов фотосинтеза и хемосинтеза»</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62"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30</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 xml:space="preserve">Анаэробные организмы. Виды </w:t>
            </w:r>
            <w:r w:rsidRPr="00B93D54">
              <w:rPr>
                <w:rFonts w:ascii="Times New Roman" w:hAnsi="Times New Roman"/>
                <w:color w:val="000000"/>
                <w:sz w:val="24"/>
                <w:lang w:val="ru-RU"/>
              </w:rPr>
              <w:lastRenderedPageBreak/>
              <w:t>брожения. Лабораторная работа «Сравнение процессов брожения и дыхания»</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63"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lastRenderedPageBreak/>
              <w:t>31</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Аэробные организмы. Этапы энергетического обмена</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64"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32</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 xml:space="preserve">Энергия мембранного градиента протонов. Синтез АТФ: работа </w:t>
            </w:r>
            <w:proofErr w:type="gramStart"/>
            <w:r w:rsidRPr="00B93D54">
              <w:rPr>
                <w:rFonts w:ascii="Times New Roman" w:hAnsi="Times New Roman"/>
                <w:color w:val="000000"/>
                <w:sz w:val="24"/>
                <w:lang w:val="ru-RU"/>
              </w:rPr>
              <w:t>протонной</w:t>
            </w:r>
            <w:proofErr w:type="gramEnd"/>
            <w:r w:rsidRPr="00B93D54">
              <w:rPr>
                <w:rFonts w:ascii="Times New Roman" w:hAnsi="Times New Roman"/>
                <w:color w:val="000000"/>
                <w:sz w:val="24"/>
                <w:lang w:val="ru-RU"/>
              </w:rPr>
              <w:t xml:space="preserve"> АТФ-синтазы</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65"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33</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Реакции матричного синтеза</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66"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34</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Транскрипция — матричный синтез РНК</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67"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35</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Трансляция и её этапы</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68"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36</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Кодирование аминокислот. Роль рибосом в биосинтезе белка</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69"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37</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 xml:space="preserve">Организация генома </w:t>
            </w:r>
            <w:proofErr w:type="gramStart"/>
            <w:r w:rsidRPr="00B93D54">
              <w:rPr>
                <w:rFonts w:ascii="Times New Roman" w:hAnsi="Times New Roman"/>
                <w:color w:val="000000"/>
                <w:sz w:val="24"/>
                <w:lang w:val="ru-RU"/>
              </w:rPr>
              <w:t>у</w:t>
            </w:r>
            <w:proofErr w:type="gramEnd"/>
            <w:r w:rsidRPr="00B93D54">
              <w:rPr>
                <w:rFonts w:ascii="Times New Roman" w:hAnsi="Times New Roman"/>
                <w:color w:val="000000"/>
                <w:sz w:val="24"/>
                <w:lang w:val="ru-RU"/>
              </w:rPr>
              <w:t xml:space="preserve"> прокариот и эукариот</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70"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38</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 xml:space="preserve">Молекулярные механизмы экспрессии генов </w:t>
            </w:r>
            <w:proofErr w:type="gramStart"/>
            <w:r w:rsidRPr="00B93D54">
              <w:rPr>
                <w:rFonts w:ascii="Times New Roman" w:hAnsi="Times New Roman"/>
                <w:color w:val="000000"/>
                <w:sz w:val="24"/>
                <w:lang w:val="ru-RU"/>
              </w:rPr>
              <w:t>у</w:t>
            </w:r>
            <w:proofErr w:type="gramEnd"/>
            <w:r w:rsidRPr="00B93D54">
              <w:rPr>
                <w:rFonts w:ascii="Times New Roman" w:hAnsi="Times New Roman"/>
                <w:color w:val="000000"/>
                <w:sz w:val="24"/>
                <w:lang w:val="ru-RU"/>
              </w:rPr>
              <w:t xml:space="preserve"> эукариот</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71"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39</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Вирусы — неклеточные формы жизни и облигатные паразиты. Практическая работа «Создание модели вируса»</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72"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40</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Вирусные заболевания человека, животных, растений</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73"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41</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Нанотехнологии в биологии и медицине</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74"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42</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Жизненный цикл клетки</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75"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lastRenderedPageBreak/>
              <w:t>43</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Матричный синтез ДНК</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76"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44</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Хромосомы. Лабораторная работа «Изучение хромосом на готовых микропрепаратах»</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77"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45</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Деление клетки — митоз</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78"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46</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Типы клеток. Кариокинез и цитокинез. Лабораторная работа «Наблюдение митоза в клетках кончика корешка лука (на готовых микропрепаратах)»</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79"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47</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Регуляция жизненного цикла клеток</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80"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48</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Организм как единое целое</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81"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49</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Ткани растений. Лабораторная работа «Изучение тканей растений»</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82"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50</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Ткани животных и человека. Лабораторная работа «Изучение тканей животных»</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83"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51</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Органы. Системы органов. Лабораторная работа «Изучение органов цветкового растения»</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84"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52</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Опора тела организмов</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85"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53</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Движение организмов</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86"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54</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Питание организмов</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87"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55</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Питание позвоночных животных. Пищеварительная система человека</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88"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lastRenderedPageBreak/>
              <w:t>56</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Дыхание организмов</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89"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57</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Дыхание позвоночных животных и человека</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90"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58</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Транспорт веществ у организмов</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91"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59</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Кровеносная система позвоночных животных и человека</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92"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60</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Выделение у организмов</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93"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61</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Защита у организмов</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94"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62</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Иммунная система человека</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95"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63</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Раздражимость и регуляция у организмов</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96"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64</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Гуморальная регуляция и эндокринная система животных и человека</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97"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65</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Формы размножения организмов</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98"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66</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Половое размножение</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99"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67</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Мейоз</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00"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68</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Гаметогенез. Образование и развитие половых клеток. Лабораторная работа «Изучение строения половых клеток на готовых микропрепаратах»</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01"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69</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Индивидуальное развитие организмов — онтогенез</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02"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lastRenderedPageBreak/>
              <w:t>70</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Закладка органов и тканей из зародышевых листков</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03"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71</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Рост и развитие животных. Лабораторная работа «Выявление признаков сходства зародышей позвоночных животных»</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04"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72</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Размножение и развитие растений. Лабораторная работа «Строение органов размножения высших растений»</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05"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73</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История становления и развития генетики как науки</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06"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74</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Основные понятия и символы генетики. Лабораторная работа «Дрозофила как объект генетических исследований»</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07"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75</w:t>
            </w:r>
          </w:p>
        </w:tc>
        <w:tc>
          <w:tcPr>
            <w:tcW w:w="4569" w:type="dxa"/>
            <w:tcMar>
              <w:top w:w="50" w:type="dxa"/>
              <w:left w:w="100" w:type="dxa"/>
            </w:tcMar>
            <w:vAlign w:val="center"/>
          </w:tcPr>
          <w:p w:rsidR="001B74BE" w:rsidRDefault="001B74BE">
            <w:pPr>
              <w:spacing w:after="0"/>
              <w:ind w:left="135"/>
            </w:pPr>
            <w:r w:rsidRPr="00B93D54">
              <w:rPr>
                <w:rFonts w:ascii="Times New Roman" w:hAnsi="Times New Roman"/>
                <w:color w:val="000000"/>
                <w:sz w:val="24"/>
                <w:lang w:val="ru-RU"/>
              </w:rPr>
              <w:t xml:space="preserve">Закономерности наследования признаков. Моногибридное скрещивание. </w:t>
            </w:r>
            <w:r>
              <w:rPr>
                <w:rFonts w:ascii="Times New Roman" w:hAnsi="Times New Roman"/>
                <w:color w:val="000000"/>
                <w:sz w:val="24"/>
              </w:rPr>
              <w:t>Практическая работа "Изучение результатов моногибридного скрещивания у дрозофилы"</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08"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76</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Цитологические основы моногибридного скрещивания</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09"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77</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Анализирующее скрещивание. Неполное доминирование</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10"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78</w:t>
            </w:r>
          </w:p>
        </w:tc>
        <w:tc>
          <w:tcPr>
            <w:tcW w:w="4569" w:type="dxa"/>
            <w:tcMar>
              <w:top w:w="50" w:type="dxa"/>
              <w:left w:w="100" w:type="dxa"/>
            </w:tcMar>
            <w:vAlign w:val="center"/>
          </w:tcPr>
          <w:p w:rsidR="001B74BE" w:rsidRDefault="001B74BE">
            <w:pPr>
              <w:spacing w:after="0"/>
              <w:ind w:left="135"/>
              <w:rPr>
                <w:rFonts w:ascii="Times New Roman" w:hAnsi="Times New Roman"/>
                <w:color w:val="000000"/>
                <w:sz w:val="24"/>
                <w:lang w:val="ru-RU"/>
              </w:rPr>
            </w:pPr>
            <w:r w:rsidRPr="00B93D54">
              <w:rPr>
                <w:rFonts w:ascii="Times New Roman" w:hAnsi="Times New Roman"/>
                <w:color w:val="000000"/>
                <w:sz w:val="24"/>
                <w:lang w:val="ru-RU"/>
              </w:rPr>
              <w:t>Дигибридное скрещивание. Практическая работа «Изучение результатов дигибридного скрещивания у дрозофилы»</w:t>
            </w:r>
          </w:p>
          <w:p w:rsidR="00FB5641" w:rsidRPr="00B93D54" w:rsidRDefault="00FB5641">
            <w:pPr>
              <w:spacing w:after="0"/>
              <w:ind w:left="135"/>
              <w:rPr>
                <w:lang w:val="ru-RU"/>
              </w:rPr>
            </w:pP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11"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lastRenderedPageBreak/>
              <w:t>79</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Цитологические основы дигибридного скрещивания</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12"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80</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Сцепленное наследование признаков</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13"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81</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Хромосомная теория наследственности</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14"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82</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Генетика пола</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15"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83</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Генотип как целостная система</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16"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84</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Генетический контроль развития растений, животных и человека</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17"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85</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Изменчивость признаков. Виды изменчивости</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18"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86</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Модификационная изменчивость</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19"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87</w:t>
            </w:r>
          </w:p>
        </w:tc>
        <w:tc>
          <w:tcPr>
            <w:tcW w:w="4569" w:type="dxa"/>
            <w:tcMar>
              <w:top w:w="50" w:type="dxa"/>
              <w:left w:w="100" w:type="dxa"/>
            </w:tcMar>
            <w:vAlign w:val="center"/>
          </w:tcPr>
          <w:p w:rsidR="001B74BE" w:rsidRDefault="001B74BE">
            <w:pPr>
              <w:spacing w:after="0"/>
              <w:ind w:left="135"/>
            </w:pPr>
            <w:r w:rsidRPr="00B93D54">
              <w:rPr>
                <w:rFonts w:ascii="Times New Roman" w:hAnsi="Times New Roman"/>
                <w:color w:val="000000"/>
                <w:sz w:val="24"/>
                <w:lang w:val="ru-RU"/>
              </w:rPr>
              <w:t xml:space="preserve">Вариационный ряд и вариационная кривая. Лабораторная работа «Исследование закономерностей модификационной изменчивости. </w:t>
            </w:r>
            <w:r>
              <w:rPr>
                <w:rFonts w:ascii="Times New Roman" w:hAnsi="Times New Roman"/>
                <w:color w:val="000000"/>
                <w:sz w:val="24"/>
              </w:rPr>
              <w:t>Построение вариационного ряда и вариационной кривой»</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20"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88</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Генотипическая изменчивость. Комбинативная изменчивость</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21"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89</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Мутационная изменчивость. Практическая работа «Мутации у дрозофилы (на готовых микропрепаратах)»</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22"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90</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Закономерности мутационного процесса. Эпигенетика и эпигеномика</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23"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lastRenderedPageBreak/>
              <w:t>91</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Генетика человека. Практическая работа «Составление и анализ родословной»</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24"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92</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Методы медицинской генетики</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25"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93</w:t>
            </w:r>
          </w:p>
        </w:tc>
        <w:tc>
          <w:tcPr>
            <w:tcW w:w="4569" w:type="dxa"/>
            <w:tcMar>
              <w:top w:w="50" w:type="dxa"/>
              <w:left w:w="100" w:type="dxa"/>
            </w:tcMar>
            <w:vAlign w:val="center"/>
          </w:tcPr>
          <w:p w:rsidR="001B74BE" w:rsidRDefault="001B74BE">
            <w:pPr>
              <w:spacing w:after="0"/>
              <w:ind w:left="135"/>
              <w:rPr>
                <w:rFonts w:ascii="Times New Roman" w:hAnsi="Times New Roman"/>
                <w:color w:val="000000"/>
                <w:sz w:val="24"/>
                <w:lang w:val="ru-RU"/>
              </w:rPr>
            </w:pPr>
            <w:r w:rsidRPr="00B93D54">
              <w:rPr>
                <w:rFonts w:ascii="Times New Roman" w:hAnsi="Times New Roman"/>
                <w:color w:val="000000"/>
                <w:sz w:val="24"/>
                <w:lang w:val="ru-RU"/>
              </w:rPr>
              <w:t>Значение медицинской генетики в предотвращении и лечении генетических заболеваний человека</w:t>
            </w:r>
          </w:p>
          <w:p w:rsidR="00FB5641" w:rsidRPr="00B93D54" w:rsidRDefault="00FB5641">
            <w:pPr>
              <w:spacing w:after="0"/>
              <w:ind w:left="135"/>
              <w:rPr>
                <w:lang w:val="ru-RU"/>
              </w:rPr>
            </w:pP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26"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94</w:t>
            </w:r>
          </w:p>
        </w:tc>
        <w:tc>
          <w:tcPr>
            <w:tcW w:w="4569" w:type="dxa"/>
            <w:tcMar>
              <w:top w:w="50" w:type="dxa"/>
              <w:left w:w="100" w:type="dxa"/>
            </w:tcMar>
            <w:vAlign w:val="center"/>
          </w:tcPr>
          <w:p w:rsidR="001B74BE" w:rsidRDefault="001B74BE">
            <w:pPr>
              <w:spacing w:after="0"/>
              <w:ind w:left="135"/>
              <w:rPr>
                <w:rFonts w:ascii="Times New Roman" w:hAnsi="Times New Roman"/>
                <w:color w:val="000000"/>
                <w:sz w:val="24"/>
                <w:lang w:val="ru-RU"/>
              </w:rPr>
            </w:pPr>
            <w:r w:rsidRPr="00B93D54">
              <w:rPr>
                <w:rFonts w:ascii="Times New Roman" w:hAnsi="Times New Roman"/>
                <w:color w:val="000000"/>
                <w:sz w:val="24"/>
                <w:lang w:val="ru-RU"/>
              </w:rPr>
              <w:t>Основные понятия селекции. Лабораторная работа «Изучение сортов культурных растений и пород домашних животных»</w:t>
            </w:r>
          </w:p>
          <w:p w:rsidR="00FB5641" w:rsidRPr="00B93D54" w:rsidRDefault="00FB5641">
            <w:pPr>
              <w:spacing w:after="0"/>
              <w:ind w:left="135"/>
              <w:rPr>
                <w:lang w:val="ru-RU"/>
              </w:rPr>
            </w:pP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27"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95</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Методы селекционной работы. Лабораторная работа «Изучение методов селекции растений»</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28"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96</w:t>
            </w:r>
          </w:p>
        </w:tc>
        <w:tc>
          <w:tcPr>
            <w:tcW w:w="4569" w:type="dxa"/>
            <w:tcMar>
              <w:top w:w="50" w:type="dxa"/>
              <w:left w:w="100" w:type="dxa"/>
            </w:tcMar>
            <w:vAlign w:val="center"/>
          </w:tcPr>
          <w:p w:rsidR="001B74BE" w:rsidRDefault="001B74BE">
            <w:pPr>
              <w:spacing w:after="0"/>
              <w:ind w:left="135"/>
            </w:pPr>
            <w:r w:rsidRPr="00B93D54">
              <w:rPr>
                <w:rFonts w:ascii="Times New Roman" w:hAnsi="Times New Roman"/>
                <w:color w:val="000000"/>
                <w:sz w:val="24"/>
                <w:lang w:val="ru-RU"/>
              </w:rPr>
              <w:t xml:space="preserve">Достижения селекции растений и животных. </w:t>
            </w:r>
            <w:r>
              <w:rPr>
                <w:rFonts w:ascii="Times New Roman" w:hAnsi="Times New Roman"/>
                <w:color w:val="000000"/>
                <w:sz w:val="24"/>
              </w:rPr>
              <w:t>Практическая работа «Прививка растений»</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29"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97</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Сохранение, изучение и использование генетических ресурсов</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30"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98</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Биотехнология как наука и отрасль производства. Практическая работа «Изучение объектов биотехнологии»</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31"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99</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Основные направления синтетической биологии</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32"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100</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Хромосомная и генная инженерия</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33"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lastRenderedPageBreak/>
              <w:t>101</w:t>
            </w:r>
          </w:p>
        </w:tc>
        <w:tc>
          <w:tcPr>
            <w:tcW w:w="4569" w:type="dxa"/>
            <w:tcMar>
              <w:top w:w="50" w:type="dxa"/>
              <w:left w:w="100" w:type="dxa"/>
            </w:tcMar>
            <w:vAlign w:val="center"/>
          </w:tcPr>
          <w:p w:rsidR="001B74BE" w:rsidRDefault="001B74BE">
            <w:pPr>
              <w:spacing w:after="0"/>
              <w:ind w:left="135"/>
            </w:pPr>
            <w:r>
              <w:rPr>
                <w:rFonts w:ascii="Times New Roman" w:hAnsi="Times New Roman"/>
                <w:color w:val="000000"/>
                <w:sz w:val="24"/>
              </w:rPr>
              <w:t>Медицинские биотехнологии</w:t>
            </w:r>
          </w:p>
        </w:tc>
        <w:tc>
          <w:tcPr>
            <w:tcW w:w="96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34"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1B74BE" w:rsidTr="00FB5641">
        <w:trPr>
          <w:trHeight w:val="144"/>
          <w:tblCellSpacing w:w="20" w:type="nil"/>
        </w:trPr>
        <w:tc>
          <w:tcPr>
            <w:tcW w:w="708" w:type="dxa"/>
            <w:tcMar>
              <w:top w:w="50" w:type="dxa"/>
              <w:left w:w="100" w:type="dxa"/>
            </w:tcMar>
            <w:vAlign w:val="center"/>
          </w:tcPr>
          <w:p w:rsidR="001B74BE" w:rsidRDefault="001B74BE">
            <w:pPr>
              <w:spacing w:after="0"/>
            </w:pPr>
            <w:r>
              <w:rPr>
                <w:rFonts w:ascii="Times New Roman" w:hAnsi="Times New Roman"/>
                <w:color w:val="000000"/>
                <w:sz w:val="24"/>
              </w:rPr>
              <w:t>102</w:t>
            </w:r>
          </w:p>
        </w:tc>
        <w:tc>
          <w:tcPr>
            <w:tcW w:w="4569"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 xml:space="preserve">Резервный урок. Повторение, обобщение, систематизация знаний </w:t>
            </w:r>
          </w:p>
        </w:tc>
        <w:tc>
          <w:tcPr>
            <w:tcW w:w="960"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701" w:type="dxa"/>
            <w:tcMar>
              <w:top w:w="50" w:type="dxa"/>
              <w:left w:w="100" w:type="dxa"/>
            </w:tcMar>
            <w:vAlign w:val="center"/>
          </w:tcPr>
          <w:p w:rsidR="001B74BE" w:rsidRDefault="001B74BE">
            <w:pPr>
              <w:spacing w:after="0"/>
              <w:ind w:left="135"/>
              <w:jc w:val="center"/>
            </w:pPr>
          </w:p>
        </w:tc>
        <w:tc>
          <w:tcPr>
            <w:tcW w:w="1701" w:type="dxa"/>
            <w:tcMar>
              <w:top w:w="50" w:type="dxa"/>
              <w:left w:w="100" w:type="dxa"/>
            </w:tcMar>
            <w:vAlign w:val="center"/>
          </w:tcPr>
          <w:p w:rsidR="001B74BE" w:rsidRDefault="001B74BE">
            <w:pPr>
              <w:spacing w:after="0"/>
              <w:ind w:left="135"/>
              <w:jc w:val="center"/>
            </w:pPr>
          </w:p>
        </w:tc>
        <w:tc>
          <w:tcPr>
            <w:tcW w:w="1418" w:type="dxa"/>
            <w:tcMar>
              <w:top w:w="50" w:type="dxa"/>
              <w:left w:w="100" w:type="dxa"/>
            </w:tcMar>
            <w:vAlign w:val="center"/>
          </w:tcPr>
          <w:p w:rsidR="001B74BE" w:rsidRDefault="001B74BE">
            <w:pPr>
              <w:spacing w:after="0"/>
              <w:ind w:left="135"/>
            </w:pPr>
          </w:p>
        </w:tc>
        <w:tc>
          <w:tcPr>
            <w:tcW w:w="4017" w:type="dxa"/>
            <w:tcMar>
              <w:top w:w="50" w:type="dxa"/>
              <w:left w:w="100" w:type="dxa"/>
            </w:tcMar>
          </w:tcPr>
          <w:p w:rsidR="001B74BE" w:rsidRDefault="00FB5641">
            <w:hyperlink r:id="rId135" w:history="1">
              <w:r w:rsidR="001B74BE" w:rsidRPr="00374EB3">
                <w:rPr>
                  <w:rStyle w:val="ab"/>
                </w:rPr>
                <w:t>https</w:t>
              </w:r>
              <w:r w:rsidR="001B74BE" w:rsidRPr="001B74BE">
                <w:rPr>
                  <w:rStyle w:val="ab"/>
                </w:rPr>
                <w:t>://</w:t>
              </w:r>
              <w:r w:rsidR="001B74BE" w:rsidRPr="00374EB3">
                <w:rPr>
                  <w:rStyle w:val="ab"/>
                </w:rPr>
                <w:t>lesson</w:t>
              </w:r>
              <w:r w:rsidR="001B74BE" w:rsidRPr="001B74BE">
                <w:rPr>
                  <w:rStyle w:val="ab"/>
                </w:rPr>
                <w:t>.</w:t>
              </w:r>
              <w:r w:rsidR="001B74BE" w:rsidRPr="00374EB3">
                <w:rPr>
                  <w:rStyle w:val="ab"/>
                </w:rPr>
                <w:t>edu</w:t>
              </w:r>
              <w:r w:rsidR="001B74BE" w:rsidRPr="001B74BE">
                <w:rPr>
                  <w:rStyle w:val="ab"/>
                </w:rPr>
                <w:t>.</w:t>
              </w:r>
              <w:r w:rsidR="001B74BE" w:rsidRPr="00374EB3">
                <w:rPr>
                  <w:rStyle w:val="ab"/>
                </w:rPr>
                <w:t>ru</w:t>
              </w:r>
              <w:r w:rsidR="001B74BE" w:rsidRPr="001B74BE">
                <w:rPr>
                  <w:rStyle w:val="ab"/>
                </w:rPr>
                <w:t>/06/10?</w:t>
              </w:r>
              <w:r w:rsidR="001B74BE" w:rsidRPr="00374EB3">
                <w:rPr>
                  <w:rStyle w:val="ab"/>
                </w:rPr>
                <w:t>class</w:t>
              </w:r>
              <w:r w:rsidR="001B74BE" w:rsidRPr="001B74BE">
                <w:rPr>
                  <w:rStyle w:val="ab"/>
                </w:rPr>
                <w:t>=10</w:t>
              </w:r>
            </w:hyperlink>
            <w:r w:rsidR="001B74BE" w:rsidRPr="001B74BE">
              <w:t xml:space="preserve"> </w:t>
            </w:r>
          </w:p>
        </w:tc>
      </w:tr>
      <w:tr w:rsidR="002E2C94" w:rsidTr="00FB5641">
        <w:trPr>
          <w:trHeight w:val="144"/>
          <w:tblCellSpacing w:w="20" w:type="nil"/>
        </w:trPr>
        <w:tc>
          <w:tcPr>
            <w:tcW w:w="5277" w:type="dxa"/>
            <w:gridSpan w:val="2"/>
            <w:tcMar>
              <w:top w:w="50" w:type="dxa"/>
              <w:left w:w="100" w:type="dxa"/>
            </w:tcMar>
            <w:vAlign w:val="center"/>
          </w:tcPr>
          <w:p w:rsidR="002E2C94" w:rsidRPr="00B93D54" w:rsidRDefault="00B93D54">
            <w:pPr>
              <w:spacing w:after="0"/>
              <w:ind w:left="135"/>
              <w:rPr>
                <w:lang w:val="ru-RU"/>
              </w:rPr>
            </w:pPr>
            <w:r w:rsidRPr="00B93D54">
              <w:rPr>
                <w:rFonts w:ascii="Times New Roman" w:hAnsi="Times New Roman"/>
                <w:color w:val="000000"/>
                <w:sz w:val="24"/>
                <w:lang w:val="ru-RU"/>
              </w:rPr>
              <w:t>ОБЩЕЕ КОЛИЧЕСТВО ЧАСОВ ПО ПРОГРАММЕ</w:t>
            </w:r>
          </w:p>
        </w:tc>
        <w:tc>
          <w:tcPr>
            <w:tcW w:w="960" w:type="dxa"/>
            <w:tcMar>
              <w:top w:w="50" w:type="dxa"/>
              <w:left w:w="100" w:type="dxa"/>
            </w:tcMar>
            <w:vAlign w:val="center"/>
          </w:tcPr>
          <w:p w:rsidR="002E2C94" w:rsidRDefault="00B93D54">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01" w:type="dxa"/>
            <w:tcMar>
              <w:top w:w="50" w:type="dxa"/>
              <w:left w:w="100" w:type="dxa"/>
            </w:tcMar>
            <w:vAlign w:val="center"/>
          </w:tcPr>
          <w:p w:rsidR="002E2C94" w:rsidRDefault="00B93D54">
            <w:pPr>
              <w:spacing w:after="0"/>
              <w:ind w:left="135"/>
              <w:jc w:val="center"/>
            </w:pPr>
            <w:r>
              <w:rPr>
                <w:rFonts w:ascii="Times New Roman" w:hAnsi="Times New Roman"/>
                <w:color w:val="000000"/>
                <w:sz w:val="24"/>
              </w:rPr>
              <w:t xml:space="preserve"> 0 </w:t>
            </w:r>
          </w:p>
        </w:tc>
        <w:tc>
          <w:tcPr>
            <w:tcW w:w="1701" w:type="dxa"/>
            <w:tcMar>
              <w:top w:w="50" w:type="dxa"/>
              <w:left w:w="100" w:type="dxa"/>
            </w:tcMar>
            <w:vAlign w:val="center"/>
          </w:tcPr>
          <w:p w:rsidR="002E2C94" w:rsidRDefault="00B93D54">
            <w:pPr>
              <w:spacing w:after="0"/>
              <w:ind w:left="135"/>
              <w:jc w:val="center"/>
            </w:pPr>
            <w:r>
              <w:rPr>
                <w:rFonts w:ascii="Times New Roman" w:hAnsi="Times New Roman"/>
                <w:color w:val="000000"/>
                <w:sz w:val="24"/>
              </w:rPr>
              <w:t xml:space="preserve"> 13.5 </w:t>
            </w:r>
          </w:p>
        </w:tc>
        <w:tc>
          <w:tcPr>
            <w:tcW w:w="5435" w:type="dxa"/>
            <w:gridSpan w:val="2"/>
            <w:tcMar>
              <w:top w:w="50" w:type="dxa"/>
              <w:left w:w="100" w:type="dxa"/>
            </w:tcMar>
            <w:vAlign w:val="center"/>
          </w:tcPr>
          <w:p w:rsidR="002E2C94" w:rsidRDefault="002E2C94"/>
        </w:tc>
      </w:tr>
    </w:tbl>
    <w:p w:rsidR="002E2C94" w:rsidRDefault="002E2C94">
      <w:pPr>
        <w:sectPr w:rsidR="002E2C94">
          <w:pgSz w:w="16383" w:h="11906" w:orient="landscape"/>
          <w:pgMar w:top="1134" w:right="850" w:bottom="1134" w:left="1701" w:header="720" w:footer="720" w:gutter="0"/>
          <w:cols w:space="720"/>
        </w:sectPr>
      </w:pPr>
    </w:p>
    <w:p w:rsidR="002E2C94" w:rsidRDefault="00B93D5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46"/>
        <w:gridCol w:w="3389"/>
        <w:gridCol w:w="991"/>
        <w:gridCol w:w="1841"/>
        <w:gridCol w:w="1910"/>
        <w:gridCol w:w="1347"/>
        <w:gridCol w:w="3716"/>
      </w:tblGrid>
      <w:tr w:rsidR="002E2C94" w:rsidTr="001B74BE">
        <w:trPr>
          <w:trHeight w:val="144"/>
          <w:tblCellSpacing w:w="20" w:type="nil"/>
        </w:trPr>
        <w:tc>
          <w:tcPr>
            <w:tcW w:w="793" w:type="dxa"/>
            <w:vMerge w:val="restart"/>
            <w:tcMar>
              <w:top w:w="50" w:type="dxa"/>
              <w:left w:w="100" w:type="dxa"/>
            </w:tcMar>
            <w:vAlign w:val="center"/>
          </w:tcPr>
          <w:p w:rsidR="002E2C94" w:rsidRDefault="00B93D54">
            <w:pPr>
              <w:spacing w:after="0"/>
              <w:ind w:left="135"/>
            </w:pPr>
            <w:r>
              <w:rPr>
                <w:rFonts w:ascii="Times New Roman" w:hAnsi="Times New Roman"/>
                <w:b/>
                <w:color w:val="000000"/>
                <w:sz w:val="24"/>
              </w:rPr>
              <w:t xml:space="preserve">№ п/п </w:t>
            </w:r>
          </w:p>
          <w:p w:rsidR="002E2C94" w:rsidRDefault="002E2C94">
            <w:pPr>
              <w:spacing w:after="0"/>
              <w:ind w:left="135"/>
            </w:pPr>
          </w:p>
        </w:tc>
        <w:tc>
          <w:tcPr>
            <w:tcW w:w="3374" w:type="dxa"/>
            <w:vMerge w:val="restart"/>
            <w:tcMar>
              <w:top w:w="50" w:type="dxa"/>
              <w:left w:w="100" w:type="dxa"/>
            </w:tcMar>
            <w:vAlign w:val="center"/>
          </w:tcPr>
          <w:p w:rsidR="002E2C94" w:rsidRDefault="00B93D54">
            <w:pPr>
              <w:spacing w:after="0"/>
              <w:ind w:left="135"/>
            </w:pPr>
            <w:r>
              <w:rPr>
                <w:rFonts w:ascii="Times New Roman" w:hAnsi="Times New Roman"/>
                <w:b/>
                <w:color w:val="000000"/>
                <w:sz w:val="24"/>
              </w:rPr>
              <w:t xml:space="preserve">Тема урока </w:t>
            </w:r>
          </w:p>
          <w:p w:rsidR="002E2C94" w:rsidRDefault="002E2C94">
            <w:pPr>
              <w:spacing w:after="0"/>
              <w:ind w:left="135"/>
            </w:pPr>
          </w:p>
        </w:tc>
        <w:tc>
          <w:tcPr>
            <w:tcW w:w="0" w:type="auto"/>
            <w:gridSpan w:val="3"/>
            <w:tcMar>
              <w:top w:w="50" w:type="dxa"/>
              <w:left w:w="100" w:type="dxa"/>
            </w:tcMar>
            <w:vAlign w:val="center"/>
          </w:tcPr>
          <w:p w:rsidR="002E2C94" w:rsidRDefault="00B93D54">
            <w:pPr>
              <w:spacing w:after="0"/>
            </w:pPr>
            <w:r>
              <w:rPr>
                <w:rFonts w:ascii="Times New Roman" w:hAnsi="Times New Roman"/>
                <w:b/>
                <w:color w:val="000000"/>
                <w:sz w:val="24"/>
              </w:rPr>
              <w:t>Количество часов</w:t>
            </w:r>
          </w:p>
        </w:tc>
        <w:tc>
          <w:tcPr>
            <w:tcW w:w="1347" w:type="dxa"/>
            <w:vMerge w:val="restart"/>
            <w:tcMar>
              <w:top w:w="50" w:type="dxa"/>
              <w:left w:w="100" w:type="dxa"/>
            </w:tcMar>
            <w:vAlign w:val="center"/>
          </w:tcPr>
          <w:p w:rsidR="002E2C94" w:rsidRDefault="00B93D54">
            <w:pPr>
              <w:spacing w:after="0"/>
              <w:ind w:left="135"/>
            </w:pPr>
            <w:r>
              <w:rPr>
                <w:rFonts w:ascii="Times New Roman" w:hAnsi="Times New Roman"/>
                <w:b/>
                <w:color w:val="000000"/>
                <w:sz w:val="24"/>
              </w:rPr>
              <w:t xml:space="preserve">Дата изучения </w:t>
            </w:r>
          </w:p>
          <w:p w:rsidR="002E2C94" w:rsidRDefault="002E2C94">
            <w:pPr>
              <w:spacing w:after="0"/>
              <w:ind w:left="135"/>
            </w:pPr>
          </w:p>
        </w:tc>
        <w:tc>
          <w:tcPr>
            <w:tcW w:w="3716" w:type="dxa"/>
            <w:vMerge w:val="restart"/>
            <w:tcMar>
              <w:top w:w="50" w:type="dxa"/>
              <w:left w:w="100" w:type="dxa"/>
            </w:tcMar>
            <w:vAlign w:val="center"/>
          </w:tcPr>
          <w:p w:rsidR="002E2C94" w:rsidRDefault="00B93D54">
            <w:pPr>
              <w:spacing w:after="0"/>
              <w:ind w:left="135"/>
            </w:pPr>
            <w:r>
              <w:rPr>
                <w:rFonts w:ascii="Times New Roman" w:hAnsi="Times New Roman"/>
                <w:b/>
                <w:color w:val="000000"/>
                <w:sz w:val="24"/>
              </w:rPr>
              <w:t xml:space="preserve">Электронные цифровые образовательные ресурсы </w:t>
            </w:r>
          </w:p>
          <w:p w:rsidR="002E2C94" w:rsidRDefault="002E2C94">
            <w:pPr>
              <w:spacing w:after="0"/>
              <w:ind w:left="135"/>
            </w:pPr>
          </w:p>
        </w:tc>
      </w:tr>
      <w:tr w:rsidR="002E2C94" w:rsidTr="001B74BE">
        <w:trPr>
          <w:trHeight w:val="144"/>
          <w:tblCellSpacing w:w="20" w:type="nil"/>
        </w:trPr>
        <w:tc>
          <w:tcPr>
            <w:tcW w:w="0" w:type="auto"/>
            <w:vMerge/>
            <w:tcBorders>
              <w:top w:val="nil"/>
            </w:tcBorders>
            <w:tcMar>
              <w:top w:w="50" w:type="dxa"/>
              <w:left w:w="100" w:type="dxa"/>
            </w:tcMar>
          </w:tcPr>
          <w:p w:rsidR="002E2C94" w:rsidRDefault="002E2C94"/>
        </w:tc>
        <w:tc>
          <w:tcPr>
            <w:tcW w:w="0" w:type="auto"/>
            <w:vMerge/>
            <w:tcBorders>
              <w:top w:val="nil"/>
            </w:tcBorders>
            <w:tcMar>
              <w:top w:w="50" w:type="dxa"/>
              <w:left w:w="100" w:type="dxa"/>
            </w:tcMar>
          </w:tcPr>
          <w:p w:rsidR="002E2C94" w:rsidRDefault="002E2C94"/>
        </w:tc>
        <w:tc>
          <w:tcPr>
            <w:tcW w:w="1059" w:type="dxa"/>
            <w:tcMar>
              <w:top w:w="50" w:type="dxa"/>
              <w:left w:w="100" w:type="dxa"/>
            </w:tcMar>
            <w:vAlign w:val="center"/>
          </w:tcPr>
          <w:p w:rsidR="002E2C94" w:rsidRDefault="00B93D54">
            <w:pPr>
              <w:spacing w:after="0"/>
              <w:ind w:left="135"/>
            </w:pPr>
            <w:r>
              <w:rPr>
                <w:rFonts w:ascii="Times New Roman" w:hAnsi="Times New Roman"/>
                <w:b/>
                <w:color w:val="000000"/>
                <w:sz w:val="24"/>
              </w:rPr>
              <w:t xml:space="preserve">Всего </w:t>
            </w:r>
          </w:p>
          <w:p w:rsidR="002E2C94" w:rsidRDefault="002E2C94">
            <w:pPr>
              <w:spacing w:after="0"/>
              <w:ind w:left="135"/>
            </w:pPr>
          </w:p>
        </w:tc>
        <w:tc>
          <w:tcPr>
            <w:tcW w:w="1841" w:type="dxa"/>
            <w:tcMar>
              <w:top w:w="50" w:type="dxa"/>
              <w:left w:w="100" w:type="dxa"/>
            </w:tcMar>
            <w:vAlign w:val="center"/>
          </w:tcPr>
          <w:p w:rsidR="002E2C94" w:rsidRDefault="00B93D54">
            <w:pPr>
              <w:spacing w:after="0"/>
              <w:ind w:left="135"/>
            </w:pPr>
            <w:r>
              <w:rPr>
                <w:rFonts w:ascii="Times New Roman" w:hAnsi="Times New Roman"/>
                <w:b/>
                <w:color w:val="000000"/>
                <w:sz w:val="24"/>
              </w:rPr>
              <w:t xml:space="preserve">Контрольные работы </w:t>
            </w:r>
          </w:p>
          <w:p w:rsidR="002E2C94" w:rsidRDefault="002E2C94">
            <w:pPr>
              <w:spacing w:after="0"/>
              <w:ind w:left="135"/>
            </w:pPr>
          </w:p>
        </w:tc>
        <w:tc>
          <w:tcPr>
            <w:tcW w:w="1910" w:type="dxa"/>
            <w:tcMar>
              <w:top w:w="50" w:type="dxa"/>
              <w:left w:w="100" w:type="dxa"/>
            </w:tcMar>
            <w:vAlign w:val="center"/>
          </w:tcPr>
          <w:p w:rsidR="002E2C94" w:rsidRDefault="00B93D54">
            <w:pPr>
              <w:spacing w:after="0"/>
              <w:ind w:left="135"/>
            </w:pPr>
            <w:r>
              <w:rPr>
                <w:rFonts w:ascii="Times New Roman" w:hAnsi="Times New Roman"/>
                <w:b/>
                <w:color w:val="000000"/>
                <w:sz w:val="24"/>
              </w:rPr>
              <w:t xml:space="preserve">Практические работы </w:t>
            </w:r>
          </w:p>
          <w:p w:rsidR="002E2C94" w:rsidRDefault="002E2C94">
            <w:pPr>
              <w:spacing w:after="0"/>
              <w:ind w:left="135"/>
            </w:pPr>
          </w:p>
        </w:tc>
        <w:tc>
          <w:tcPr>
            <w:tcW w:w="0" w:type="auto"/>
            <w:vMerge/>
            <w:tcBorders>
              <w:top w:val="nil"/>
            </w:tcBorders>
            <w:tcMar>
              <w:top w:w="50" w:type="dxa"/>
              <w:left w:w="100" w:type="dxa"/>
            </w:tcMar>
          </w:tcPr>
          <w:p w:rsidR="002E2C94" w:rsidRDefault="002E2C94"/>
        </w:tc>
        <w:tc>
          <w:tcPr>
            <w:tcW w:w="0" w:type="auto"/>
            <w:vMerge/>
            <w:tcBorders>
              <w:top w:val="nil"/>
            </w:tcBorders>
            <w:tcMar>
              <w:top w:w="50" w:type="dxa"/>
              <w:left w:w="100" w:type="dxa"/>
            </w:tcMar>
          </w:tcPr>
          <w:p w:rsidR="002E2C94" w:rsidRDefault="002E2C94"/>
        </w:tc>
      </w:tr>
      <w:tr w:rsidR="002E2C94" w:rsidRPr="001B74BE" w:rsidTr="001B74BE">
        <w:trPr>
          <w:trHeight w:val="144"/>
          <w:tblCellSpacing w:w="20" w:type="nil"/>
        </w:trPr>
        <w:tc>
          <w:tcPr>
            <w:tcW w:w="793" w:type="dxa"/>
            <w:tcMar>
              <w:top w:w="50" w:type="dxa"/>
              <w:left w:w="100" w:type="dxa"/>
            </w:tcMar>
            <w:vAlign w:val="center"/>
          </w:tcPr>
          <w:p w:rsidR="002E2C94" w:rsidRDefault="00B93D54">
            <w:pPr>
              <w:spacing w:after="0"/>
            </w:pPr>
            <w:r>
              <w:rPr>
                <w:rFonts w:ascii="Times New Roman" w:hAnsi="Times New Roman"/>
                <w:color w:val="000000"/>
                <w:sz w:val="24"/>
              </w:rPr>
              <w:t>1</w:t>
            </w:r>
          </w:p>
        </w:tc>
        <w:tc>
          <w:tcPr>
            <w:tcW w:w="3374" w:type="dxa"/>
            <w:tcMar>
              <w:top w:w="50" w:type="dxa"/>
              <w:left w:w="100" w:type="dxa"/>
            </w:tcMar>
            <w:vAlign w:val="center"/>
          </w:tcPr>
          <w:p w:rsidR="002E2C94" w:rsidRDefault="00B93D54">
            <w:pPr>
              <w:spacing w:after="0"/>
              <w:ind w:left="135"/>
            </w:pPr>
            <w:r>
              <w:rPr>
                <w:rFonts w:ascii="Times New Roman" w:hAnsi="Times New Roman"/>
                <w:color w:val="000000"/>
                <w:sz w:val="24"/>
              </w:rPr>
              <w:t>Эволюционная теория Ч. Дарвина</w:t>
            </w:r>
          </w:p>
        </w:tc>
        <w:tc>
          <w:tcPr>
            <w:tcW w:w="1059" w:type="dxa"/>
            <w:tcMar>
              <w:top w:w="50" w:type="dxa"/>
              <w:left w:w="100" w:type="dxa"/>
            </w:tcMar>
            <w:vAlign w:val="center"/>
          </w:tcPr>
          <w:p w:rsidR="002E2C94" w:rsidRDefault="00B93D5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2E2C94" w:rsidRDefault="002E2C94">
            <w:pPr>
              <w:spacing w:after="0"/>
              <w:ind w:left="135"/>
              <w:jc w:val="center"/>
            </w:pPr>
          </w:p>
        </w:tc>
        <w:tc>
          <w:tcPr>
            <w:tcW w:w="1910" w:type="dxa"/>
            <w:tcMar>
              <w:top w:w="50" w:type="dxa"/>
              <w:left w:w="100" w:type="dxa"/>
            </w:tcMar>
            <w:vAlign w:val="center"/>
          </w:tcPr>
          <w:p w:rsidR="002E2C94" w:rsidRDefault="002E2C94">
            <w:pPr>
              <w:spacing w:after="0"/>
              <w:ind w:left="135"/>
              <w:jc w:val="center"/>
            </w:pPr>
          </w:p>
        </w:tc>
        <w:tc>
          <w:tcPr>
            <w:tcW w:w="1347" w:type="dxa"/>
            <w:tcMar>
              <w:top w:w="50" w:type="dxa"/>
              <w:left w:w="100" w:type="dxa"/>
            </w:tcMar>
            <w:vAlign w:val="center"/>
          </w:tcPr>
          <w:p w:rsidR="002E2C94" w:rsidRDefault="002E2C94">
            <w:pPr>
              <w:spacing w:after="0"/>
              <w:ind w:left="135"/>
            </w:pPr>
          </w:p>
        </w:tc>
        <w:tc>
          <w:tcPr>
            <w:tcW w:w="3716" w:type="dxa"/>
            <w:tcMar>
              <w:top w:w="50" w:type="dxa"/>
              <w:left w:w="100" w:type="dxa"/>
            </w:tcMar>
            <w:vAlign w:val="center"/>
          </w:tcPr>
          <w:p w:rsidR="002E2C94" w:rsidRPr="007773BB" w:rsidRDefault="00FB5641">
            <w:pPr>
              <w:spacing w:after="0"/>
              <w:ind w:left="135"/>
            </w:pPr>
            <w:hyperlink r:id="rId136"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2</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Движущие силы эволюции видов по Ч. Дарвину</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37"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3</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Борьба за существование, естественный и искусственный отбор</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38"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4</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Формирование синтетической теории эволюции</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39"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5</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Этапы эволюционного процесса: микроэволюция и макроэволюция</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40"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6</w:t>
            </w:r>
          </w:p>
        </w:tc>
        <w:tc>
          <w:tcPr>
            <w:tcW w:w="3374" w:type="dxa"/>
            <w:tcMar>
              <w:top w:w="50" w:type="dxa"/>
              <w:left w:w="100" w:type="dxa"/>
            </w:tcMar>
            <w:vAlign w:val="center"/>
          </w:tcPr>
          <w:p w:rsidR="001B74BE" w:rsidRDefault="001B74BE">
            <w:pPr>
              <w:spacing w:after="0"/>
              <w:ind w:left="135"/>
            </w:pPr>
            <w:r w:rsidRPr="001B74BE">
              <w:rPr>
                <w:rFonts w:ascii="Times New Roman" w:hAnsi="Times New Roman"/>
                <w:color w:val="000000"/>
                <w:sz w:val="24"/>
                <w:lang w:val="ru-RU"/>
              </w:rPr>
              <w:t>Популяция — элемен</w:t>
            </w:r>
            <w:r>
              <w:rPr>
                <w:rFonts w:ascii="Times New Roman" w:hAnsi="Times New Roman"/>
                <w:color w:val="000000"/>
                <w:sz w:val="24"/>
              </w:rPr>
              <w:t>тарная единица эволюции</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41"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7</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Закон генетического равновесия Дж. Харди, В. Вайнберга. Лабораторная работа «Выявление изменчивости у особей одного вида»</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Default="001B74BE">
            <w:pPr>
              <w:spacing w:after="0"/>
              <w:ind w:left="135"/>
              <w:jc w:val="center"/>
            </w:pPr>
            <w:r w:rsidRPr="001B74BE">
              <w:rPr>
                <w:rFonts w:ascii="Times New Roman" w:hAnsi="Times New Roman"/>
                <w:color w:val="000000"/>
                <w:sz w:val="24"/>
                <w:lang w:val="ru-RU"/>
              </w:rPr>
              <w:t xml:space="preserve"> </w:t>
            </w:r>
            <w:r>
              <w:rPr>
                <w:rFonts w:ascii="Times New Roman" w:hAnsi="Times New Roman"/>
                <w:color w:val="000000"/>
                <w:sz w:val="24"/>
              </w:rPr>
              <w:t xml:space="preserve">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42"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8</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Элементарные факторы эволюции</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43"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lastRenderedPageBreak/>
              <w:t>9</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Эффект основателя. Эффект бутылочного горлышка</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44"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10</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Миграции. Изоляции популяций: географическая, биологическая</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45"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11</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Естественный отбор — направляющий фактор эволюции</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46"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12</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Половой отбор</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47"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13</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Приспособленность организмов как результат микроэволюции. Лабораторная работа «Изучение ароморфозов и идиоадаптаций у растений и животных»</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48"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14</w:t>
            </w:r>
          </w:p>
        </w:tc>
        <w:tc>
          <w:tcPr>
            <w:tcW w:w="3374" w:type="dxa"/>
            <w:tcMar>
              <w:top w:w="50" w:type="dxa"/>
              <w:left w:w="100" w:type="dxa"/>
            </w:tcMar>
            <w:vAlign w:val="center"/>
          </w:tcPr>
          <w:p w:rsidR="001B74BE" w:rsidRDefault="001B74BE">
            <w:pPr>
              <w:spacing w:after="0"/>
              <w:ind w:left="135"/>
            </w:pPr>
            <w:r w:rsidRPr="00B93D54">
              <w:rPr>
                <w:rFonts w:ascii="Times New Roman" w:hAnsi="Times New Roman"/>
                <w:color w:val="000000"/>
                <w:sz w:val="24"/>
                <w:lang w:val="ru-RU"/>
              </w:rPr>
              <w:t xml:space="preserve">Примеры приспособлений у организмов: морфологические, физиологические, биохимические, поведенческие. </w:t>
            </w:r>
            <w:r w:rsidRPr="001B74BE">
              <w:rPr>
                <w:rFonts w:ascii="Times New Roman" w:hAnsi="Times New Roman"/>
                <w:color w:val="000000"/>
                <w:sz w:val="24"/>
                <w:lang w:val="ru-RU"/>
              </w:rPr>
              <w:t>Лабораторная работа «Пр</w:t>
            </w:r>
            <w:r>
              <w:rPr>
                <w:rFonts w:ascii="Times New Roman" w:hAnsi="Times New Roman"/>
                <w:color w:val="000000"/>
                <w:sz w:val="24"/>
              </w:rPr>
              <w:t>испособления организмов и их относительная целесообразность»</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1B74BE" w:rsidRDefault="00FB5641">
            <w:hyperlink r:id="rId149" w:history="1">
              <w:r w:rsidR="001B74BE" w:rsidRPr="00C75C75">
                <w:rPr>
                  <w:rStyle w:val="ab"/>
                </w:rPr>
                <w:t>https</w:t>
              </w:r>
              <w:r w:rsidR="001B74BE" w:rsidRPr="001B74BE">
                <w:rPr>
                  <w:rStyle w:val="ab"/>
                </w:rPr>
                <w:t>://</w:t>
              </w:r>
              <w:r w:rsidR="001B74BE" w:rsidRPr="00C75C75">
                <w:rPr>
                  <w:rStyle w:val="ab"/>
                </w:rPr>
                <w:t>lesson</w:t>
              </w:r>
              <w:r w:rsidR="001B74BE" w:rsidRPr="001B74BE">
                <w:rPr>
                  <w:rStyle w:val="ab"/>
                </w:rPr>
                <w:t>.</w:t>
              </w:r>
              <w:r w:rsidR="001B74BE" w:rsidRPr="00C75C75">
                <w:rPr>
                  <w:rStyle w:val="ab"/>
                </w:rPr>
                <w:t>edu</w:t>
              </w:r>
              <w:r w:rsidR="001B74BE" w:rsidRPr="001B74BE">
                <w:rPr>
                  <w:rStyle w:val="ab"/>
                </w:rPr>
                <w:t>.</w:t>
              </w:r>
              <w:r w:rsidR="001B74BE" w:rsidRPr="00C75C75">
                <w:rPr>
                  <w:rStyle w:val="ab"/>
                </w:rPr>
                <w:t>ru</w:t>
              </w:r>
              <w:r w:rsidR="001B74BE" w:rsidRPr="001B74BE">
                <w:rPr>
                  <w:rStyle w:val="ab"/>
                </w:rPr>
                <w:t>/06/11?</w:t>
              </w:r>
              <w:r w:rsidR="001B74BE" w:rsidRPr="00C75C75">
                <w:rPr>
                  <w:rStyle w:val="ab"/>
                </w:rPr>
                <w:t>class</w:t>
              </w:r>
              <w:r w:rsidR="001B74BE" w:rsidRPr="001B74BE">
                <w:rPr>
                  <w:rStyle w:val="ab"/>
                </w:rPr>
                <w:t>=11</w:t>
              </w:r>
            </w:hyperlink>
            <w:r w:rsidR="001B74BE" w:rsidRPr="001B74BE">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15</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 xml:space="preserve">Вид, его критерии и </w:t>
            </w:r>
            <w:r w:rsidRPr="00B93D54">
              <w:rPr>
                <w:rFonts w:ascii="Times New Roman" w:hAnsi="Times New Roman"/>
                <w:color w:val="000000"/>
                <w:sz w:val="24"/>
                <w:lang w:val="ru-RU"/>
              </w:rPr>
              <w:lastRenderedPageBreak/>
              <w:t>структура. Лабораторная работа «Сравнение видов по морфологическому критерию»</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lastRenderedPageBreak/>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0.5 </w:t>
            </w: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50" w:history="1">
              <w:r w:rsidR="001B74BE" w:rsidRPr="00C75C75">
                <w:rPr>
                  <w:rStyle w:val="ab"/>
                </w:rPr>
                <w:t>https</w:t>
              </w:r>
              <w:r w:rsidR="001B74BE" w:rsidRPr="00C75C75">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lastRenderedPageBreak/>
              <w:t>16</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Структура вида</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51"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17</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Видообразование как результат микроэволюции</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52"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18</w:t>
            </w:r>
          </w:p>
        </w:tc>
        <w:tc>
          <w:tcPr>
            <w:tcW w:w="3374" w:type="dxa"/>
            <w:tcMar>
              <w:top w:w="50" w:type="dxa"/>
              <w:left w:w="100" w:type="dxa"/>
            </w:tcMar>
            <w:vAlign w:val="center"/>
          </w:tcPr>
          <w:p w:rsidR="001B74BE" w:rsidRDefault="001B74BE">
            <w:pPr>
              <w:spacing w:after="0"/>
              <w:ind w:left="135"/>
            </w:pPr>
            <w:r w:rsidRPr="001B74BE">
              <w:rPr>
                <w:rFonts w:ascii="Times New Roman" w:hAnsi="Times New Roman"/>
                <w:color w:val="000000"/>
                <w:sz w:val="24"/>
                <w:lang w:val="ru-RU"/>
              </w:rPr>
              <w:t>Связь микроэволюции и эпидемиоло</w:t>
            </w:r>
            <w:r>
              <w:rPr>
                <w:rFonts w:ascii="Times New Roman" w:hAnsi="Times New Roman"/>
                <w:color w:val="000000"/>
                <w:sz w:val="24"/>
              </w:rPr>
              <w:t>гии</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53"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19</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Макроэволюция. Палеонтологические методы изучения эволюции</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54"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20</w:t>
            </w:r>
          </w:p>
        </w:tc>
        <w:tc>
          <w:tcPr>
            <w:tcW w:w="3374" w:type="dxa"/>
            <w:tcMar>
              <w:top w:w="50" w:type="dxa"/>
              <w:left w:w="100" w:type="dxa"/>
            </w:tcMar>
            <w:vAlign w:val="center"/>
          </w:tcPr>
          <w:p w:rsidR="001B74BE" w:rsidRDefault="001B74BE">
            <w:pPr>
              <w:spacing w:after="0"/>
              <w:ind w:left="135"/>
            </w:pPr>
            <w:r w:rsidRPr="001B74BE">
              <w:rPr>
                <w:rFonts w:ascii="Times New Roman" w:hAnsi="Times New Roman"/>
                <w:color w:val="000000"/>
                <w:sz w:val="24"/>
                <w:lang w:val="ru-RU"/>
              </w:rPr>
              <w:t xml:space="preserve">Биогеографические </w:t>
            </w:r>
            <w:r>
              <w:rPr>
                <w:rFonts w:ascii="Times New Roman" w:hAnsi="Times New Roman"/>
                <w:color w:val="000000"/>
                <w:sz w:val="24"/>
              </w:rPr>
              <w:t>методы изучения эволюции</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55"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21</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Эмбриологические и сравнительно-морфологические методы изучения эволюции</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56"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22</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Молекулярно-генетические, биохимические и математические методы изучения эволюции</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57"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23</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Общие закономерности эволюции</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58"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24</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Адаптивная радиация. Неравномерность темпов эволюции</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59"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lastRenderedPageBreak/>
              <w:t>25</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Научные гипотезы происхождения жизни на Земле</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60"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26</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Донаучные представления о зарождении жизни</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61"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27</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Основные этапы неорганической эволюции</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62"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28</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Гипотезы зарождения жизни</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63" w:history="1">
              <w:r w:rsidR="001B74BE" w:rsidRPr="00C75C75">
                <w:rPr>
                  <w:rStyle w:val="ab"/>
                </w:rPr>
                <w:t>https</w:t>
              </w:r>
              <w:r w:rsidR="001B74BE" w:rsidRPr="001B74BE">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29</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История Земли и методы её изучения. Лабораторная работа «Изучение и описание ископаемых остатков древних организмов»</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64"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30</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Начальные этапы органической эволюции</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65"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31</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Эволюция эукариот</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66" w:history="1">
              <w:r w:rsidR="001B74BE" w:rsidRPr="00C75C75">
                <w:rPr>
                  <w:rStyle w:val="ab"/>
                </w:rPr>
                <w:t>https</w:t>
              </w:r>
              <w:r w:rsidR="001B74BE" w:rsidRPr="00C75C75">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32</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Основные этапы эволюции растительного мира. Практическая работа «Изучение особенностей строения растений разных отделов»</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67"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33</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Основные этапы эволюции животного мира</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68"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34</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 xml:space="preserve">Эволюция животных. Практическая работа «Изучение особенностей </w:t>
            </w:r>
            <w:r w:rsidRPr="00B93D54">
              <w:rPr>
                <w:rFonts w:ascii="Times New Roman" w:hAnsi="Times New Roman"/>
                <w:color w:val="000000"/>
                <w:sz w:val="24"/>
                <w:lang w:val="ru-RU"/>
              </w:rPr>
              <w:lastRenderedPageBreak/>
              <w:t xml:space="preserve">строения позвоночных </w:t>
            </w:r>
            <w:r>
              <w:rPr>
                <w:rFonts w:ascii="Times New Roman" w:hAnsi="Times New Roman"/>
                <w:color w:val="000000"/>
                <w:sz w:val="24"/>
                <w:lang w:val="ru-RU"/>
              </w:rPr>
              <w:t xml:space="preserve"> </w:t>
            </w:r>
            <w:r w:rsidRPr="00B93D54">
              <w:rPr>
                <w:rFonts w:ascii="Times New Roman" w:hAnsi="Times New Roman"/>
                <w:color w:val="000000"/>
                <w:sz w:val="24"/>
                <w:lang w:val="ru-RU"/>
              </w:rPr>
              <w:t>животных»</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69"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lastRenderedPageBreak/>
              <w:t>35</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Развитие жизни на Земле по эрам и периодам</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70"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36</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Массовые вымирания — экологические кризисы прошлого</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71"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37</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Современный экологический кризис, его особенности</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72"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38</w:t>
            </w:r>
          </w:p>
        </w:tc>
        <w:tc>
          <w:tcPr>
            <w:tcW w:w="3374" w:type="dxa"/>
            <w:tcMar>
              <w:top w:w="50" w:type="dxa"/>
              <w:left w:w="100" w:type="dxa"/>
            </w:tcMar>
            <w:vAlign w:val="center"/>
          </w:tcPr>
          <w:p w:rsidR="001B74BE" w:rsidRDefault="001B74BE">
            <w:pPr>
              <w:spacing w:after="0"/>
              <w:ind w:left="135"/>
            </w:pPr>
            <w:r w:rsidRPr="001B74BE">
              <w:rPr>
                <w:rFonts w:ascii="Times New Roman" w:hAnsi="Times New Roman"/>
                <w:color w:val="000000"/>
                <w:sz w:val="24"/>
                <w:lang w:val="ru-RU"/>
              </w:rPr>
              <w:t>Современная система органи</w:t>
            </w:r>
            <w:r>
              <w:rPr>
                <w:rFonts w:ascii="Times New Roman" w:hAnsi="Times New Roman"/>
                <w:color w:val="000000"/>
                <w:sz w:val="24"/>
              </w:rPr>
              <w:t>ческого мира</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73"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39</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Основные систематические группы организмов</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74"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40</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Антропология — наука о человеке</w:t>
            </w:r>
          </w:p>
        </w:tc>
        <w:tc>
          <w:tcPr>
            <w:tcW w:w="1059" w:type="dxa"/>
            <w:tcMar>
              <w:top w:w="50" w:type="dxa"/>
              <w:left w:w="100" w:type="dxa"/>
            </w:tcMar>
            <w:vAlign w:val="center"/>
          </w:tcPr>
          <w:p w:rsidR="001B74BE" w:rsidRDefault="001B74BE">
            <w:pPr>
              <w:spacing w:after="0"/>
              <w:ind w:left="135"/>
              <w:jc w:val="center"/>
            </w:pPr>
            <w:r w:rsidRPr="001B74BE">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75"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41</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Развитие представлений о происхождении человека</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76"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42</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Место человека в системе органического мира. Лабораторная работа «Изучение особенностей строения скелета человека, связанных с прямохождением»</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1B74BE" w:rsidRDefault="00FB5641">
            <w:hyperlink r:id="rId177" w:history="1">
              <w:r w:rsidR="001B74BE" w:rsidRPr="00C75C75">
                <w:rPr>
                  <w:rStyle w:val="ab"/>
                </w:rPr>
                <w:t>https</w:t>
              </w:r>
              <w:r w:rsidR="001B74BE" w:rsidRPr="001B74BE">
                <w:rPr>
                  <w:rStyle w:val="ab"/>
                </w:rPr>
                <w:t>://</w:t>
              </w:r>
              <w:r w:rsidR="001B74BE" w:rsidRPr="00C75C75">
                <w:rPr>
                  <w:rStyle w:val="ab"/>
                </w:rPr>
                <w:t>lesson</w:t>
              </w:r>
              <w:r w:rsidR="001B74BE" w:rsidRPr="001B74BE">
                <w:rPr>
                  <w:rStyle w:val="ab"/>
                </w:rPr>
                <w:t>.</w:t>
              </w:r>
              <w:r w:rsidR="001B74BE" w:rsidRPr="00C75C75">
                <w:rPr>
                  <w:rStyle w:val="ab"/>
                </w:rPr>
                <w:t>edu</w:t>
              </w:r>
              <w:r w:rsidR="001B74BE" w:rsidRPr="001B74BE">
                <w:rPr>
                  <w:rStyle w:val="ab"/>
                </w:rPr>
                <w:t>.</w:t>
              </w:r>
              <w:r w:rsidR="001B74BE" w:rsidRPr="00C75C75">
                <w:rPr>
                  <w:rStyle w:val="ab"/>
                </w:rPr>
                <w:t>ru</w:t>
              </w:r>
              <w:r w:rsidR="001B74BE" w:rsidRPr="001B74BE">
                <w:rPr>
                  <w:rStyle w:val="ab"/>
                </w:rPr>
                <w:t>/06/11?</w:t>
              </w:r>
              <w:r w:rsidR="001B74BE" w:rsidRPr="00C75C75">
                <w:rPr>
                  <w:rStyle w:val="ab"/>
                </w:rPr>
                <w:t>class</w:t>
              </w:r>
              <w:r w:rsidR="001B74BE" w:rsidRPr="001B74BE">
                <w:rPr>
                  <w:rStyle w:val="ab"/>
                </w:rPr>
                <w:t>=11</w:t>
              </w:r>
            </w:hyperlink>
            <w:r w:rsidR="001B74BE" w:rsidRPr="001B74BE">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43</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Движущие силы антропогенеза</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78"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44</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 xml:space="preserve">Соотношение биологических и социальных факторов в </w:t>
            </w:r>
            <w:r w:rsidRPr="00B93D54">
              <w:rPr>
                <w:rFonts w:ascii="Times New Roman" w:hAnsi="Times New Roman"/>
                <w:color w:val="000000"/>
                <w:sz w:val="24"/>
                <w:lang w:val="ru-RU"/>
              </w:rPr>
              <w:lastRenderedPageBreak/>
              <w:t>антропогенезе</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79"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lastRenderedPageBreak/>
              <w:t>45</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Основные стадии антропогенеза</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80"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46</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Палеогенетика и палеогеномика</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81" w:history="1">
              <w:r w:rsidR="001B74BE" w:rsidRPr="00C75C75">
                <w:rPr>
                  <w:rStyle w:val="ab"/>
                </w:rPr>
                <w:t>https</w:t>
              </w:r>
              <w:r w:rsidR="001B74BE" w:rsidRPr="00C75C75">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47</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Эволюция современного человека</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82"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48</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Человеческие расы. Практическая работа «Изучение экологических адаптаций человека»</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0.5 </w:t>
            </w: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83"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49</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Междисциплинарные методы антропологии</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84"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50</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Зарождение и развитие экологии</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85"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p>
        </w:tc>
      </w:tr>
      <w:tr w:rsid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51</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Методы экологии. Лабораторная работа «Изучение методов экологических исследований»</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86"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52</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Значение экологических знаний для человека</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87"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53</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Экологические факторы</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88"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54</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Абиотические факторы. Свет как экологический фактор. Лабораторная работа «Выявление приспособлений организмов к влиянию света»</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89"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lastRenderedPageBreak/>
              <w:t>55</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Абиотические факторы. Температура как экологический фактор. Лабораторная работа «Выявление приспособлений организмов к влиянию температуры»</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90"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56</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Абиотические факторы. Влажность как экологический фактор. Лабораторная работа «Анатомические особенности растений из разных мест обитания»</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91"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57</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Среды обитания организмов</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92"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58</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Биологические ритмы</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93"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59</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Жизненные формы организмов</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94"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60</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Биотические факторы</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95"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61</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Значение биотических взаимодействий для существования организмов в среде обитания</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96"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62</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Экологические характеристики популяции</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197" w:history="1">
              <w:r w:rsidR="001B74BE" w:rsidRPr="00C75C75">
                <w:rPr>
                  <w:rStyle w:val="ab"/>
                </w:rPr>
                <w:t>https://lesson.edu.ru/06/11?class=11</w:t>
              </w:r>
            </w:hyperlink>
          </w:p>
        </w:tc>
      </w:tr>
      <w:tr w:rsidR="001B74BE" w:rsidRP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63</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 xml:space="preserve">Основные показатели популяции: численность, </w:t>
            </w:r>
            <w:r w:rsidRPr="00B93D54">
              <w:rPr>
                <w:rFonts w:ascii="Times New Roman" w:hAnsi="Times New Roman"/>
                <w:color w:val="000000"/>
                <w:sz w:val="24"/>
                <w:lang w:val="ru-RU"/>
              </w:rPr>
              <w:lastRenderedPageBreak/>
              <w:t>плотность, возрастная и половая структура</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198"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lastRenderedPageBreak/>
              <w:t>64</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Основные показатели популяции: рождаемость, прирост, темп роста, смертность, миграции</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199"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65</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Экологическая структура популяции</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00"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66</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Динамика популяц</w:t>
            </w:r>
            <w:proofErr w:type="gramStart"/>
            <w:r w:rsidRPr="00B93D54">
              <w:rPr>
                <w:rFonts w:ascii="Times New Roman" w:hAnsi="Times New Roman"/>
                <w:color w:val="000000"/>
                <w:sz w:val="24"/>
                <w:lang w:val="ru-RU"/>
              </w:rPr>
              <w:t>ии и её</w:t>
            </w:r>
            <w:proofErr w:type="gramEnd"/>
            <w:r w:rsidRPr="00B93D54">
              <w:rPr>
                <w:rFonts w:ascii="Times New Roman" w:hAnsi="Times New Roman"/>
                <w:color w:val="000000"/>
                <w:sz w:val="24"/>
                <w:lang w:val="ru-RU"/>
              </w:rPr>
              <w:t xml:space="preserve"> регуляция</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01"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67</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Кривые роста численности популяции. Кривые выживания</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02"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68</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Экологическая ниша вида. Лабораторная работа «Приспособления семян растений к расселению»</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03"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69</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Вид как система популяций</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04"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70</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Закономерности поведения и миграций животных</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05"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71</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Сообщество организмов — биоценоз</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06"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72</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Экосистема как открытая система</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07"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73</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Круговорот веществ и поток энергии в экосистеме</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08" w:history="1">
              <w:r w:rsidR="001B74BE" w:rsidRPr="00C75C75">
                <w:rPr>
                  <w:rStyle w:val="ab"/>
                </w:rPr>
                <w:t>https://lesson.edu.ru/06/11?class=11</w:t>
              </w:r>
            </w:hyperlink>
          </w:p>
        </w:tc>
      </w:tr>
      <w:tr w:rsidR="001B74BE" w:rsidRP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74</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 xml:space="preserve">Основные показатели </w:t>
            </w:r>
            <w:r>
              <w:rPr>
                <w:rFonts w:ascii="Times New Roman" w:hAnsi="Times New Roman"/>
                <w:color w:val="000000"/>
                <w:sz w:val="24"/>
              </w:rPr>
              <w:lastRenderedPageBreak/>
              <w:t>экосистемы</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209"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lastRenderedPageBreak/>
              <w:t>75</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Экологические пирамиды</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210"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76</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Изменения сообществ — сукцессии</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211" w:history="1">
              <w:r w:rsidR="001B74BE" w:rsidRPr="00C75C75">
                <w:rPr>
                  <w:rStyle w:val="ab"/>
                </w:rPr>
                <w:t>https</w:t>
              </w:r>
              <w:r w:rsidR="001B74BE" w:rsidRPr="00C75C75">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77</w:t>
            </w:r>
          </w:p>
        </w:tc>
        <w:tc>
          <w:tcPr>
            <w:tcW w:w="3374" w:type="dxa"/>
            <w:tcMar>
              <w:top w:w="50" w:type="dxa"/>
              <w:left w:w="100" w:type="dxa"/>
            </w:tcMar>
            <w:vAlign w:val="center"/>
          </w:tcPr>
          <w:p w:rsidR="001B74BE" w:rsidRDefault="001B74BE">
            <w:pPr>
              <w:spacing w:after="0"/>
              <w:ind w:left="135"/>
            </w:pPr>
            <w:r w:rsidRPr="00B93D54">
              <w:rPr>
                <w:rFonts w:ascii="Times New Roman" w:hAnsi="Times New Roman"/>
                <w:color w:val="000000"/>
                <w:sz w:val="24"/>
                <w:lang w:val="ru-RU"/>
              </w:rPr>
              <w:t xml:space="preserve">Природные экосистемы. Экосистемы озер и рек. </w:t>
            </w:r>
            <w:r>
              <w:rPr>
                <w:rFonts w:ascii="Times New Roman" w:hAnsi="Times New Roman"/>
                <w:color w:val="000000"/>
                <w:sz w:val="24"/>
              </w:rPr>
              <w:t>Экосистемы морей и океанов</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12"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78</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Природные экосистемы. Экосистемы тундр, лесов, степей, пустынь</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13"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79</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Антропогенные экосистемы</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14"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80</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Урбоэкосистемы. Практическая работа «Изучение и описание урбоэкосистемы»</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0.5 </w:t>
            </w: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15"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81</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Закономерности формирования основных взаимодействий организмов в экосистемах</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16"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82</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Механизмы воздействия загрязнений разных типов на суборганизменном, организменном, популяционном и экосистемном уровнях</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17" w:history="1">
              <w:r w:rsidR="001B74BE" w:rsidRPr="00C75C75">
                <w:rPr>
                  <w:rStyle w:val="ab"/>
                </w:rPr>
                <w:t>https://lesson.edu.ru/06/11?class=11</w:t>
              </w:r>
            </w:hyperlink>
          </w:p>
        </w:tc>
      </w:tr>
      <w:tr w:rsidR="001B74BE" w:rsidRP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83</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 xml:space="preserve">Биосфера — общепланетарная оболочка </w:t>
            </w:r>
            <w:r>
              <w:rPr>
                <w:rFonts w:ascii="Times New Roman" w:hAnsi="Times New Roman"/>
                <w:color w:val="000000"/>
                <w:sz w:val="24"/>
              </w:rPr>
              <w:lastRenderedPageBreak/>
              <w:t>Земли</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lastRenderedPageBreak/>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218"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lastRenderedPageBreak/>
              <w:t>84</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Учение В. И. Вернадского о биосфере</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219"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85</w:t>
            </w:r>
          </w:p>
        </w:tc>
        <w:tc>
          <w:tcPr>
            <w:tcW w:w="3374" w:type="dxa"/>
            <w:tcMar>
              <w:top w:w="50" w:type="dxa"/>
              <w:left w:w="100" w:type="dxa"/>
            </w:tcMar>
            <w:vAlign w:val="center"/>
          </w:tcPr>
          <w:p w:rsidR="001B74BE" w:rsidRPr="001B74BE" w:rsidRDefault="001B74BE">
            <w:pPr>
              <w:spacing w:after="0"/>
              <w:ind w:left="135"/>
              <w:rPr>
                <w:lang w:val="ru-RU"/>
              </w:rPr>
            </w:pPr>
            <w:r w:rsidRPr="001B74BE">
              <w:rPr>
                <w:rFonts w:ascii="Times New Roman" w:hAnsi="Times New Roman"/>
                <w:color w:val="000000"/>
                <w:sz w:val="24"/>
                <w:lang w:val="ru-RU"/>
              </w:rPr>
              <w:t>Закономерности существования биосферы</w:t>
            </w:r>
          </w:p>
        </w:tc>
        <w:tc>
          <w:tcPr>
            <w:tcW w:w="1059" w:type="dxa"/>
            <w:tcMar>
              <w:top w:w="50" w:type="dxa"/>
              <w:left w:w="100" w:type="dxa"/>
            </w:tcMar>
            <w:vAlign w:val="center"/>
          </w:tcPr>
          <w:p w:rsidR="001B74BE" w:rsidRPr="001B74BE" w:rsidRDefault="001B74BE">
            <w:pPr>
              <w:spacing w:after="0"/>
              <w:ind w:left="135"/>
              <w:jc w:val="center"/>
              <w:rPr>
                <w:lang w:val="ru-RU"/>
              </w:rPr>
            </w:pPr>
            <w:r w:rsidRPr="001B74BE">
              <w:rPr>
                <w:rFonts w:ascii="Times New Roman" w:hAnsi="Times New Roman"/>
                <w:color w:val="000000"/>
                <w:sz w:val="24"/>
                <w:lang w:val="ru-RU"/>
              </w:rPr>
              <w:t xml:space="preserve"> 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220" w:history="1">
              <w:r w:rsidR="001B74BE" w:rsidRPr="00C75C75">
                <w:rPr>
                  <w:rStyle w:val="ab"/>
                </w:rPr>
                <w:t>https</w:t>
              </w:r>
              <w:r w:rsidR="001B74BE" w:rsidRPr="001B74BE">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86</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Круговороты веществ и биогеохимические циклы</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21"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87</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Зональность биосферы. Основные биомы суши</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22"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88</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Устойчивость биосферы</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23"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89</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Экологические кризисы и их причины</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24"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90</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Воздействие человека на биосферу</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25"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91</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Антропогенное воздействие на растительный и животный мир</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26"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92</w:t>
            </w:r>
          </w:p>
        </w:tc>
        <w:tc>
          <w:tcPr>
            <w:tcW w:w="3374" w:type="dxa"/>
            <w:tcMar>
              <w:top w:w="50" w:type="dxa"/>
              <w:left w:w="100" w:type="dxa"/>
            </w:tcMar>
            <w:vAlign w:val="center"/>
          </w:tcPr>
          <w:p w:rsidR="001B74BE" w:rsidRDefault="001B74BE">
            <w:pPr>
              <w:spacing w:after="0"/>
              <w:ind w:left="135"/>
            </w:pPr>
            <w:r>
              <w:rPr>
                <w:rFonts w:ascii="Times New Roman" w:hAnsi="Times New Roman"/>
                <w:color w:val="000000"/>
                <w:sz w:val="24"/>
              </w:rPr>
              <w:t>Охрана природы</w:t>
            </w:r>
          </w:p>
        </w:tc>
        <w:tc>
          <w:tcPr>
            <w:tcW w:w="1059" w:type="dxa"/>
            <w:tcMar>
              <w:top w:w="50" w:type="dxa"/>
              <w:left w:w="100" w:type="dxa"/>
            </w:tcMar>
            <w:vAlign w:val="center"/>
          </w:tcPr>
          <w:p w:rsidR="001B74BE" w:rsidRDefault="001B74BE">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27" w:history="1">
              <w:r w:rsidR="001B74BE" w:rsidRPr="00C75C75">
                <w:rPr>
                  <w:rStyle w:val="ab"/>
                </w:rPr>
                <w:t>https://lesson.edu.ru/06/11?class=11</w:t>
              </w:r>
            </w:hyperlink>
          </w:p>
        </w:tc>
      </w:tr>
      <w:tr w:rsid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93</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Основные принципы устойчивого развития человечества и природы</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Default="00FB5641">
            <w:hyperlink r:id="rId228" w:history="1">
              <w:r w:rsidR="001B74BE" w:rsidRPr="00C75C75">
                <w:rPr>
                  <w:rStyle w:val="ab"/>
                </w:rPr>
                <w:t>https://lesson.edu.ru/06/11?class=11</w:t>
              </w:r>
            </w:hyperlink>
          </w:p>
        </w:tc>
      </w:tr>
      <w:tr w:rsidR="001B74BE" w:rsidRPr="001B74BE" w:rsidTr="001B74BE">
        <w:trPr>
          <w:trHeight w:val="144"/>
          <w:tblCellSpacing w:w="20" w:type="nil"/>
        </w:trPr>
        <w:tc>
          <w:tcPr>
            <w:tcW w:w="793" w:type="dxa"/>
            <w:tcMar>
              <w:top w:w="50" w:type="dxa"/>
              <w:left w:w="100" w:type="dxa"/>
            </w:tcMar>
            <w:vAlign w:val="center"/>
          </w:tcPr>
          <w:p w:rsidR="001B74BE" w:rsidRDefault="001B74BE">
            <w:pPr>
              <w:spacing w:after="0"/>
            </w:pPr>
            <w:r>
              <w:rPr>
                <w:rFonts w:ascii="Times New Roman" w:hAnsi="Times New Roman"/>
                <w:color w:val="000000"/>
                <w:sz w:val="24"/>
              </w:rPr>
              <w:t>94</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Рациональное природопользование и сохранение биологического разнообразия Земли</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229"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95</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 xml:space="preserve">Обобщение по теме «Микроэволюция и её </w:t>
            </w:r>
            <w:r w:rsidRPr="00B93D54">
              <w:rPr>
                <w:rFonts w:ascii="Times New Roman" w:hAnsi="Times New Roman"/>
                <w:color w:val="000000"/>
                <w:sz w:val="24"/>
                <w:lang w:val="ru-RU"/>
              </w:rPr>
              <w:lastRenderedPageBreak/>
              <w:t>результаты»</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lastRenderedPageBreak/>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230" w:history="1">
              <w:r w:rsidR="001B74BE" w:rsidRPr="00C75C75">
                <w:rPr>
                  <w:rStyle w:val="ab"/>
                </w:rPr>
                <w:t>https</w:t>
              </w:r>
              <w:r w:rsidR="001B74BE" w:rsidRPr="00C75C75">
                <w:rPr>
                  <w:rStyle w:val="ab"/>
                  <w:lang w:val="ru-RU"/>
                </w:rPr>
                <w:t>://</w:t>
              </w:r>
              <w:r w:rsidR="001B74BE" w:rsidRPr="00C75C75">
                <w:rPr>
                  <w:rStyle w:val="ab"/>
                </w:rPr>
                <w:t>lesson</w:t>
              </w:r>
              <w:r w:rsidR="001B74BE" w:rsidRPr="00C75C75">
                <w:rPr>
                  <w:rStyle w:val="ab"/>
                  <w:lang w:val="ru-RU"/>
                </w:rPr>
                <w:t>.</w:t>
              </w:r>
              <w:r w:rsidR="001B74BE" w:rsidRPr="00C75C75">
                <w:rPr>
                  <w:rStyle w:val="ab"/>
                </w:rPr>
                <w:t>edu</w:t>
              </w:r>
              <w:r w:rsidR="001B74BE" w:rsidRPr="00C75C75">
                <w:rPr>
                  <w:rStyle w:val="ab"/>
                  <w:lang w:val="ru-RU"/>
                </w:rPr>
                <w:t>.</w:t>
              </w:r>
              <w:r w:rsidR="001B74BE" w:rsidRPr="00C75C75">
                <w:rPr>
                  <w:rStyle w:val="ab"/>
                </w:rPr>
                <w:t>ru</w:t>
              </w:r>
              <w:r w:rsidR="001B74BE" w:rsidRPr="00C75C75">
                <w:rPr>
                  <w:rStyle w:val="ab"/>
                  <w:lang w:val="ru-RU"/>
                </w:rPr>
                <w:t>/06/11?</w:t>
              </w:r>
              <w:r w:rsidR="001B74BE" w:rsidRPr="00C75C75">
                <w:rPr>
                  <w:rStyle w:val="ab"/>
                </w:rPr>
                <w:t>class</w:t>
              </w:r>
              <w:r w:rsidR="001B74BE" w:rsidRPr="00C75C75">
                <w:rPr>
                  <w:rStyle w:val="ab"/>
                  <w:lang w:val="ru-RU"/>
                </w:rPr>
                <w:t>=11</w:t>
              </w:r>
            </w:hyperlink>
            <w:r w:rsidR="001B74BE">
              <w:rPr>
                <w:lang w:val="ru-RU"/>
              </w:rPr>
              <w:t xml:space="preserve"> </w:t>
            </w:r>
          </w:p>
        </w:tc>
      </w:tr>
      <w:tr w:rsidR="001B74BE" w:rsidRPr="001B74BE"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lastRenderedPageBreak/>
              <w:t>96</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Обобщение по теме «Макроэволюция и её результаты»</w:t>
            </w:r>
          </w:p>
        </w:tc>
        <w:tc>
          <w:tcPr>
            <w:tcW w:w="1059" w:type="dxa"/>
            <w:tcMar>
              <w:top w:w="50" w:type="dxa"/>
              <w:left w:w="100" w:type="dxa"/>
            </w:tcMar>
            <w:vAlign w:val="center"/>
          </w:tcPr>
          <w:p w:rsidR="001B74BE" w:rsidRDefault="001B74BE">
            <w:pPr>
              <w:spacing w:after="0"/>
              <w:ind w:left="135"/>
              <w:jc w:val="center"/>
            </w:pPr>
            <w:r w:rsidRPr="00B93D54">
              <w:rPr>
                <w:rFonts w:ascii="Times New Roman" w:hAnsi="Times New Roman"/>
                <w:color w:val="000000"/>
                <w:sz w:val="24"/>
                <w:lang w:val="ru-RU"/>
              </w:rPr>
              <w:t xml:space="preserve"> </w:t>
            </w:r>
            <w:r>
              <w:rPr>
                <w:rFonts w:ascii="Times New Roman" w:hAnsi="Times New Roman"/>
                <w:color w:val="000000"/>
                <w:sz w:val="24"/>
              </w:rPr>
              <w:t xml:space="preserve">1 </w:t>
            </w:r>
          </w:p>
        </w:tc>
        <w:tc>
          <w:tcPr>
            <w:tcW w:w="1841" w:type="dxa"/>
            <w:tcMar>
              <w:top w:w="50" w:type="dxa"/>
              <w:left w:w="100" w:type="dxa"/>
            </w:tcMar>
            <w:vAlign w:val="center"/>
          </w:tcPr>
          <w:p w:rsidR="001B74BE" w:rsidRDefault="001B74BE">
            <w:pPr>
              <w:spacing w:after="0"/>
              <w:ind w:left="135"/>
              <w:jc w:val="center"/>
            </w:pPr>
          </w:p>
        </w:tc>
        <w:tc>
          <w:tcPr>
            <w:tcW w:w="1910" w:type="dxa"/>
            <w:tcMar>
              <w:top w:w="50" w:type="dxa"/>
              <w:left w:w="100" w:type="dxa"/>
            </w:tcMar>
            <w:vAlign w:val="center"/>
          </w:tcPr>
          <w:p w:rsidR="001B74BE" w:rsidRDefault="001B74BE">
            <w:pPr>
              <w:spacing w:after="0"/>
              <w:ind w:left="135"/>
              <w:jc w:val="center"/>
            </w:pPr>
          </w:p>
        </w:tc>
        <w:tc>
          <w:tcPr>
            <w:tcW w:w="1347" w:type="dxa"/>
            <w:tcMar>
              <w:top w:w="50" w:type="dxa"/>
              <w:left w:w="100" w:type="dxa"/>
            </w:tcMar>
            <w:vAlign w:val="center"/>
          </w:tcPr>
          <w:p w:rsidR="001B74BE" w:rsidRDefault="001B74BE">
            <w:pPr>
              <w:spacing w:after="0"/>
              <w:ind w:left="135"/>
            </w:pPr>
          </w:p>
        </w:tc>
        <w:tc>
          <w:tcPr>
            <w:tcW w:w="3716" w:type="dxa"/>
            <w:tcMar>
              <w:top w:w="50" w:type="dxa"/>
              <w:left w:w="100" w:type="dxa"/>
            </w:tcMar>
          </w:tcPr>
          <w:p w:rsidR="001B74BE" w:rsidRPr="007773BB" w:rsidRDefault="00FB5641">
            <w:hyperlink r:id="rId231" w:history="1">
              <w:r w:rsidR="001B74BE" w:rsidRPr="00C75C75">
                <w:rPr>
                  <w:rStyle w:val="ab"/>
                </w:rPr>
                <w:t>https</w:t>
              </w:r>
              <w:r w:rsidR="001B74BE" w:rsidRPr="007773BB">
                <w:rPr>
                  <w:rStyle w:val="ab"/>
                </w:rPr>
                <w:t>://</w:t>
              </w:r>
              <w:r w:rsidR="001B74BE" w:rsidRPr="00C75C75">
                <w:rPr>
                  <w:rStyle w:val="ab"/>
                </w:rPr>
                <w:t>lesson</w:t>
              </w:r>
              <w:r w:rsidR="001B74BE" w:rsidRPr="007773BB">
                <w:rPr>
                  <w:rStyle w:val="ab"/>
                </w:rPr>
                <w:t>.</w:t>
              </w:r>
              <w:r w:rsidR="001B74BE" w:rsidRPr="00C75C75">
                <w:rPr>
                  <w:rStyle w:val="ab"/>
                </w:rPr>
                <w:t>edu</w:t>
              </w:r>
              <w:r w:rsidR="001B74BE" w:rsidRPr="007773BB">
                <w:rPr>
                  <w:rStyle w:val="ab"/>
                </w:rPr>
                <w:t>.</w:t>
              </w:r>
              <w:r w:rsidR="001B74BE" w:rsidRPr="00C75C75">
                <w:rPr>
                  <w:rStyle w:val="ab"/>
                </w:rPr>
                <w:t>ru</w:t>
              </w:r>
              <w:r w:rsidR="001B74BE" w:rsidRPr="007773BB">
                <w:rPr>
                  <w:rStyle w:val="ab"/>
                </w:rPr>
                <w:t>/06/11?</w:t>
              </w:r>
              <w:r w:rsidR="001B74BE" w:rsidRPr="00C75C75">
                <w:rPr>
                  <w:rStyle w:val="ab"/>
                </w:rPr>
                <w:t>class</w:t>
              </w:r>
              <w:r w:rsidR="001B74BE" w:rsidRPr="007773BB">
                <w:rPr>
                  <w:rStyle w:val="ab"/>
                </w:rPr>
                <w:t>=11</w:t>
              </w:r>
            </w:hyperlink>
            <w:r w:rsidR="001B74BE" w:rsidRPr="007773BB">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97</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Обобщение по теме «Происхождение и развитие жизни на Земле»</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232" w:history="1">
              <w:r w:rsidR="001B74BE" w:rsidRPr="00C75C75">
                <w:rPr>
                  <w:rStyle w:val="ab"/>
                </w:rPr>
                <w:t>https</w:t>
              </w:r>
              <w:r w:rsidR="001B74BE" w:rsidRPr="001B74BE">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98</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Обобщение по теме «Происхождение человека – антропогенез»</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233" w:history="1">
              <w:r w:rsidR="001B74BE" w:rsidRPr="00C75C75">
                <w:rPr>
                  <w:rStyle w:val="ab"/>
                </w:rPr>
                <w:t>https</w:t>
              </w:r>
              <w:r w:rsidR="001B74BE" w:rsidRPr="001B74BE">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99</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Обобщение по теме «Экология – наука о взаимоотношениях организмов»</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234" w:history="1">
              <w:r w:rsidR="001B74BE" w:rsidRPr="00C75C75">
                <w:rPr>
                  <w:rStyle w:val="ab"/>
                </w:rPr>
                <w:t>https</w:t>
              </w:r>
              <w:r w:rsidR="001B74BE" w:rsidRPr="001B74BE">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100</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Обобщение по теме «Организмы и среда обитания»</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235" w:history="1">
              <w:r w:rsidR="001B74BE" w:rsidRPr="00C75C75">
                <w:rPr>
                  <w:rStyle w:val="ab"/>
                </w:rPr>
                <w:t>https</w:t>
              </w:r>
              <w:r w:rsidR="001B74BE" w:rsidRPr="001B74BE">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101</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Обобщение по теме «Экология видов и популяций»</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236" w:history="1">
              <w:r w:rsidR="001B74BE" w:rsidRPr="00C75C75">
                <w:rPr>
                  <w:rStyle w:val="ab"/>
                </w:rPr>
                <w:t>https</w:t>
              </w:r>
              <w:r w:rsidR="001B74BE" w:rsidRPr="001B74BE">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1B74BE" w:rsidRPr="00FB5641" w:rsidTr="001B74BE">
        <w:trPr>
          <w:trHeight w:val="144"/>
          <w:tblCellSpacing w:w="20" w:type="nil"/>
        </w:trPr>
        <w:tc>
          <w:tcPr>
            <w:tcW w:w="793" w:type="dxa"/>
            <w:tcMar>
              <w:top w:w="50" w:type="dxa"/>
              <w:left w:w="100" w:type="dxa"/>
            </w:tcMar>
            <w:vAlign w:val="center"/>
          </w:tcPr>
          <w:p w:rsidR="001B74BE" w:rsidRPr="001B74BE" w:rsidRDefault="001B74BE">
            <w:pPr>
              <w:spacing w:after="0"/>
              <w:rPr>
                <w:lang w:val="ru-RU"/>
              </w:rPr>
            </w:pPr>
            <w:r w:rsidRPr="001B74BE">
              <w:rPr>
                <w:rFonts w:ascii="Times New Roman" w:hAnsi="Times New Roman"/>
                <w:color w:val="000000"/>
                <w:sz w:val="24"/>
                <w:lang w:val="ru-RU"/>
              </w:rPr>
              <w:t>102</w:t>
            </w:r>
          </w:p>
        </w:tc>
        <w:tc>
          <w:tcPr>
            <w:tcW w:w="3374" w:type="dxa"/>
            <w:tcMar>
              <w:top w:w="50" w:type="dxa"/>
              <w:left w:w="100" w:type="dxa"/>
            </w:tcMar>
            <w:vAlign w:val="center"/>
          </w:tcPr>
          <w:p w:rsidR="001B74BE" w:rsidRPr="00B93D54" w:rsidRDefault="001B74BE">
            <w:pPr>
              <w:spacing w:after="0"/>
              <w:ind w:left="135"/>
              <w:rPr>
                <w:lang w:val="ru-RU"/>
              </w:rPr>
            </w:pPr>
            <w:r w:rsidRPr="00B93D54">
              <w:rPr>
                <w:rFonts w:ascii="Times New Roman" w:hAnsi="Times New Roman"/>
                <w:color w:val="000000"/>
                <w:sz w:val="24"/>
                <w:lang w:val="ru-RU"/>
              </w:rPr>
              <w:t>Обобщение по теме «Биосфера – глобальная экосистема»</w:t>
            </w:r>
          </w:p>
        </w:tc>
        <w:tc>
          <w:tcPr>
            <w:tcW w:w="1059" w:type="dxa"/>
            <w:tcMar>
              <w:top w:w="50" w:type="dxa"/>
              <w:left w:w="100" w:type="dxa"/>
            </w:tcMar>
            <w:vAlign w:val="center"/>
          </w:tcPr>
          <w:p w:rsidR="001B74BE" w:rsidRPr="001B74BE" w:rsidRDefault="001B74BE">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 </w:t>
            </w:r>
          </w:p>
        </w:tc>
        <w:tc>
          <w:tcPr>
            <w:tcW w:w="1841" w:type="dxa"/>
            <w:tcMar>
              <w:top w:w="50" w:type="dxa"/>
              <w:left w:w="100" w:type="dxa"/>
            </w:tcMar>
            <w:vAlign w:val="center"/>
          </w:tcPr>
          <w:p w:rsidR="001B74BE" w:rsidRPr="001B74BE" w:rsidRDefault="001B74BE">
            <w:pPr>
              <w:spacing w:after="0"/>
              <w:ind w:left="135"/>
              <w:jc w:val="center"/>
              <w:rPr>
                <w:lang w:val="ru-RU"/>
              </w:rPr>
            </w:pPr>
          </w:p>
        </w:tc>
        <w:tc>
          <w:tcPr>
            <w:tcW w:w="1910" w:type="dxa"/>
            <w:tcMar>
              <w:top w:w="50" w:type="dxa"/>
              <w:left w:w="100" w:type="dxa"/>
            </w:tcMar>
            <w:vAlign w:val="center"/>
          </w:tcPr>
          <w:p w:rsidR="001B74BE" w:rsidRPr="001B74BE" w:rsidRDefault="001B74BE">
            <w:pPr>
              <w:spacing w:after="0"/>
              <w:ind w:left="135"/>
              <w:jc w:val="center"/>
              <w:rPr>
                <w:lang w:val="ru-RU"/>
              </w:rPr>
            </w:pPr>
          </w:p>
        </w:tc>
        <w:tc>
          <w:tcPr>
            <w:tcW w:w="1347" w:type="dxa"/>
            <w:tcMar>
              <w:top w:w="50" w:type="dxa"/>
              <w:left w:w="100" w:type="dxa"/>
            </w:tcMar>
            <w:vAlign w:val="center"/>
          </w:tcPr>
          <w:p w:rsidR="001B74BE" w:rsidRPr="001B74BE" w:rsidRDefault="001B74BE">
            <w:pPr>
              <w:spacing w:after="0"/>
              <w:ind w:left="135"/>
              <w:rPr>
                <w:lang w:val="ru-RU"/>
              </w:rPr>
            </w:pPr>
          </w:p>
        </w:tc>
        <w:tc>
          <w:tcPr>
            <w:tcW w:w="3716" w:type="dxa"/>
            <w:tcMar>
              <w:top w:w="50" w:type="dxa"/>
              <w:left w:w="100" w:type="dxa"/>
            </w:tcMar>
          </w:tcPr>
          <w:p w:rsidR="001B74BE" w:rsidRPr="001B74BE" w:rsidRDefault="00FB5641">
            <w:pPr>
              <w:rPr>
                <w:lang w:val="ru-RU"/>
              </w:rPr>
            </w:pPr>
            <w:hyperlink r:id="rId237" w:history="1">
              <w:r w:rsidR="001B74BE" w:rsidRPr="00C75C75">
                <w:rPr>
                  <w:rStyle w:val="ab"/>
                </w:rPr>
                <w:t>https</w:t>
              </w:r>
              <w:r w:rsidR="001B74BE" w:rsidRPr="001B74BE">
                <w:rPr>
                  <w:rStyle w:val="ab"/>
                  <w:lang w:val="ru-RU"/>
                </w:rPr>
                <w:t>://</w:t>
              </w:r>
              <w:r w:rsidR="001B74BE" w:rsidRPr="00C75C75">
                <w:rPr>
                  <w:rStyle w:val="ab"/>
                </w:rPr>
                <w:t>lesson</w:t>
              </w:r>
              <w:r w:rsidR="001B74BE" w:rsidRPr="001B74BE">
                <w:rPr>
                  <w:rStyle w:val="ab"/>
                  <w:lang w:val="ru-RU"/>
                </w:rPr>
                <w:t>.</w:t>
              </w:r>
              <w:r w:rsidR="001B74BE" w:rsidRPr="00C75C75">
                <w:rPr>
                  <w:rStyle w:val="ab"/>
                </w:rPr>
                <w:t>edu</w:t>
              </w:r>
              <w:r w:rsidR="001B74BE" w:rsidRPr="001B74BE">
                <w:rPr>
                  <w:rStyle w:val="ab"/>
                  <w:lang w:val="ru-RU"/>
                </w:rPr>
                <w:t>.</w:t>
              </w:r>
              <w:r w:rsidR="001B74BE" w:rsidRPr="00C75C75">
                <w:rPr>
                  <w:rStyle w:val="ab"/>
                </w:rPr>
                <w:t>ru</w:t>
              </w:r>
              <w:r w:rsidR="001B74BE" w:rsidRPr="001B74BE">
                <w:rPr>
                  <w:rStyle w:val="ab"/>
                  <w:lang w:val="ru-RU"/>
                </w:rPr>
                <w:t>/06/11?</w:t>
              </w:r>
              <w:r w:rsidR="001B74BE" w:rsidRPr="00C75C75">
                <w:rPr>
                  <w:rStyle w:val="ab"/>
                </w:rPr>
                <w:t>class</w:t>
              </w:r>
              <w:r w:rsidR="001B74BE" w:rsidRPr="001B74BE">
                <w:rPr>
                  <w:rStyle w:val="ab"/>
                  <w:lang w:val="ru-RU"/>
                </w:rPr>
                <w:t>=11</w:t>
              </w:r>
            </w:hyperlink>
            <w:r w:rsidR="001B74BE">
              <w:rPr>
                <w:lang w:val="ru-RU"/>
              </w:rPr>
              <w:t xml:space="preserve"> </w:t>
            </w:r>
          </w:p>
        </w:tc>
      </w:tr>
      <w:tr w:rsidR="002E2C94" w:rsidRPr="001B74BE" w:rsidTr="001B74BE">
        <w:trPr>
          <w:trHeight w:val="144"/>
          <w:tblCellSpacing w:w="20" w:type="nil"/>
        </w:trPr>
        <w:tc>
          <w:tcPr>
            <w:tcW w:w="0" w:type="auto"/>
            <w:gridSpan w:val="2"/>
            <w:tcMar>
              <w:top w:w="50" w:type="dxa"/>
              <w:left w:w="100" w:type="dxa"/>
            </w:tcMar>
            <w:vAlign w:val="center"/>
          </w:tcPr>
          <w:p w:rsidR="002E2C94" w:rsidRPr="00B93D54" w:rsidRDefault="00B93D54">
            <w:pPr>
              <w:spacing w:after="0"/>
              <w:ind w:left="135"/>
              <w:rPr>
                <w:lang w:val="ru-RU"/>
              </w:rPr>
            </w:pPr>
            <w:r w:rsidRPr="00B93D54">
              <w:rPr>
                <w:rFonts w:ascii="Times New Roman" w:hAnsi="Times New Roman"/>
                <w:color w:val="000000"/>
                <w:sz w:val="24"/>
                <w:lang w:val="ru-RU"/>
              </w:rPr>
              <w:t>ОБЩЕЕ КОЛИЧЕСТВО ЧАСОВ ПО ПРОГРАММЕ</w:t>
            </w:r>
          </w:p>
        </w:tc>
        <w:tc>
          <w:tcPr>
            <w:tcW w:w="1059" w:type="dxa"/>
            <w:tcMar>
              <w:top w:w="50" w:type="dxa"/>
              <w:left w:w="100" w:type="dxa"/>
            </w:tcMar>
            <w:vAlign w:val="center"/>
          </w:tcPr>
          <w:p w:rsidR="002E2C94" w:rsidRPr="001B74BE" w:rsidRDefault="00B93D54">
            <w:pPr>
              <w:spacing w:after="0"/>
              <w:ind w:left="135"/>
              <w:jc w:val="center"/>
              <w:rPr>
                <w:lang w:val="ru-RU"/>
              </w:rPr>
            </w:pPr>
            <w:r w:rsidRPr="00B93D54">
              <w:rPr>
                <w:rFonts w:ascii="Times New Roman" w:hAnsi="Times New Roman"/>
                <w:color w:val="000000"/>
                <w:sz w:val="24"/>
                <w:lang w:val="ru-RU"/>
              </w:rPr>
              <w:t xml:space="preserve"> </w:t>
            </w:r>
            <w:r w:rsidRPr="001B74BE">
              <w:rPr>
                <w:rFonts w:ascii="Times New Roman" w:hAnsi="Times New Roman"/>
                <w:color w:val="000000"/>
                <w:sz w:val="24"/>
                <w:lang w:val="ru-RU"/>
              </w:rPr>
              <w:t xml:space="preserve">102 </w:t>
            </w:r>
          </w:p>
        </w:tc>
        <w:tc>
          <w:tcPr>
            <w:tcW w:w="1841" w:type="dxa"/>
            <w:tcMar>
              <w:top w:w="50" w:type="dxa"/>
              <w:left w:w="100" w:type="dxa"/>
            </w:tcMar>
            <w:vAlign w:val="center"/>
          </w:tcPr>
          <w:p w:rsidR="002E2C94" w:rsidRPr="001B74BE" w:rsidRDefault="00B93D54">
            <w:pPr>
              <w:spacing w:after="0"/>
              <w:ind w:left="135"/>
              <w:jc w:val="center"/>
              <w:rPr>
                <w:lang w:val="ru-RU"/>
              </w:rPr>
            </w:pPr>
            <w:r w:rsidRPr="001B74BE">
              <w:rPr>
                <w:rFonts w:ascii="Times New Roman" w:hAnsi="Times New Roman"/>
                <w:color w:val="000000"/>
                <w:sz w:val="24"/>
                <w:lang w:val="ru-RU"/>
              </w:rPr>
              <w:t xml:space="preserve"> 0 </w:t>
            </w:r>
          </w:p>
        </w:tc>
        <w:tc>
          <w:tcPr>
            <w:tcW w:w="1910" w:type="dxa"/>
            <w:tcMar>
              <w:top w:w="50" w:type="dxa"/>
              <w:left w:w="100" w:type="dxa"/>
            </w:tcMar>
            <w:vAlign w:val="center"/>
          </w:tcPr>
          <w:p w:rsidR="002E2C94" w:rsidRPr="001B74BE" w:rsidRDefault="00B93D54">
            <w:pPr>
              <w:spacing w:after="0"/>
              <w:ind w:left="135"/>
              <w:jc w:val="center"/>
              <w:rPr>
                <w:lang w:val="ru-RU"/>
              </w:rPr>
            </w:pPr>
            <w:r w:rsidRPr="001B74BE">
              <w:rPr>
                <w:rFonts w:ascii="Times New Roman" w:hAnsi="Times New Roman"/>
                <w:color w:val="000000"/>
                <w:sz w:val="24"/>
                <w:lang w:val="ru-RU"/>
              </w:rPr>
              <w:t xml:space="preserve"> 7.5 </w:t>
            </w:r>
          </w:p>
        </w:tc>
        <w:tc>
          <w:tcPr>
            <w:tcW w:w="0" w:type="auto"/>
            <w:gridSpan w:val="2"/>
            <w:tcMar>
              <w:top w:w="50" w:type="dxa"/>
              <w:left w:w="100" w:type="dxa"/>
            </w:tcMar>
            <w:vAlign w:val="center"/>
          </w:tcPr>
          <w:p w:rsidR="002E2C94" w:rsidRPr="001B74BE" w:rsidRDefault="002E2C94">
            <w:pPr>
              <w:rPr>
                <w:lang w:val="ru-RU"/>
              </w:rPr>
            </w:pPr>
          </w:p>
        </w:tc>
      </w:tr>
    </w:tbl>
    <w:p w:rsidR="002E2C94" w:rsidRPr="001B74BE" w:rsidRDefault="002E2C94">
      <w:pPr>
        <w:rPr>
          <w:lang w:val="ru-RU"/>
        </w:rPr>
        <w:sectPr w:rsidR="002E2C94" w:rsidRPr="001B74BE">
          <w:pgSz w:w="16383" w:h="11906" w:orient="landscape"/>
          <w:pgMar w:top="1134" w:right="850" w:bottom="1134" w:left="1701" w:header="720" w:footer="720" w:gutter="0"/>
          <w:cols w:space="720"/>
        </w:sectPr>
      </w:pPr>
    </w:p>
    <w:p w:rsidR="002E2C94" w:rsidRPr="001B74BE" w:rsidRDefault="002E2C94">
      <w:pPr>
        <w:rPr>
          <w:lang w:val="ru-RU"/>
        </w:rPr>
        <w:sectPr w:rsidR="002E2C94" w:rsidRPr="001B74BE">
          <w:pgSz w:w="16383" w:h="11906" w:orient="landscape"/>
          <w:pgMar w:top="1134" w:right="850" w:bottom="1134" w:left="1701" w:header="720" w:footer="720" w:gutter="0"/>
          <w:cols w:space="720"/>
        </w:sectPr>
      </w:pPr>
    </w:p>
    <w:p w:rsidR="002E2C94" w:rsidRPr="00B93D54" w:rsidRDefault="00B93D54">
      <w:pPr>
        <w:spacing w:before="199" w:after="199"/>
        <w:ind w:left="120"/>
        <w:rPr>
          <w:lang w:val="ru-RU"/>
        </w:rPr>
      </w:pPr>
      <w:bookmarkStart w:id="5" w:name="block-68307448"/>
      <w:bookmarkEnd w:id="3"/>
      <w:r w:rsidRPr="00B93D54">
        <w:rPr>
          <w:rFonts w:ascii="Times New Roman" w:hAnsi="Times New Roman"/>
          <w:b/>
          <w:color w:val="000000"/>
          <w:sz w:val="28"/>
          <w:lang w:val="ru-RU"/>
        </w:rPr>
        <w:lastRenderedPageBreak/>
        <w:t>ПРОВЕРЯЕМЫЕ НА ЕГЭ ПО БИОЛОГИИ ТРЕБОВАНИЯ К РЕЗУЛЬТАТАМ ОСВОЕНИЯ ОСНОВНОЙ ОБРАЗОВАТЕЛЬНОЙ ПРОГРАММЫ СРЕДНЕГО ОБЩЕГО ОБРАЗОВАНИЯ</w:t>
      </w:r>
    </w:p>
    <w:p w:rsidR="002E2C94" w:rsidRPr="00B93D54" w:rsidRDefault="002E2C94">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444"/>
      </w:tblGrid>
      <w:tr w:rsidR="002E2C94" w:rsidRPr="00FB5641">
        <w:trPr>
          <w:trHeight w:val="144"/>
        </w:trPr>
        <w:tc>
          <w:tcPr>
            <w:tcW w:w="1988" w:type="dxa"/>
            <w:tcMar>
              <w:top w:w="50" w:type="dxa"/>
              <w:left w:w="100" w:type="dxa"/>
            </w:tcMar>
            <w:vAlign w:val="center"/>
          </w:tcPr>
          <w:p w:rsidR="002E2C94" w:rsidRDefault="00B93D54">
            <w:pPr>
              <w:spacing w:after="0"/>
              <w:ind w:left="243"/>
            </w:pPr>
            <w:r w:rsidRPr="00B93D54">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80" w:type="dxa"/>
            <w:tcMar>
              <w:top w:w="50" w:type="dxa"/>
              <w:left w:w="100" w:type="dxa"/>
            </w:tcMar>
            <w:vAlign w:val="center"/>
          </w:tcPr>
          <w:p w:rsidR="002E2C94" w:rsidRPr="00B93D54" w:rsidRDefault="00B93D54">
            <w:pPr>
              <w:spacing w:after="0"/>
              <w:ind w:left="243"/>
              <w:rPr>
                <w:lang w:val="ru-RU"/>
              </w:rPr>
            </w:pPr>
            <w:r w:rsidRPr="00B93D54">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2E2C94" w:rsidRPr="00FB5641">
        <w:trPr>
          <w:trHeight w:val="144"/>
        </w:trPr>
        <w:tc>
          <w:tcPr>
            <w:tcW w:w="1988"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1</w:t>
            </w:r>
          </w:p>
        </w:tc>
        <w:tc>
          <w:tcPr>
            <w:tcW w:w="11880" w:type="dxa"/>
            <w:tcMar>
              <w:top w:w="50" w:type="dxa"/>
              <w:left w:w="100" w:type="dxa"/>
            </w:tcMar>
            <w:vAlign w:val="center"/>
          </w:tcPr>
          <w:p w:rsidR="002E2C94" w:rsidRPr="00B93D54" w:rsidRDefault="00B93D54">
            <w:pPr>
              <w:spacing w:after="0" w:line="312" w:lineRule="auto"/>
              <w:ind w:left="336"/>
              <w:jc w:val="both"/>
              <w:rPr>
                <w:lang w:val="ru-RU"/>
              </w:rPr>
            </w:pPr>
            <w:proofErr w:type="gramStart"/>
            <w:r w:rsidRPr="00B93D54">
              <w:rPr>
                <w:rFonts w:ascii="Times New Roman" w:hAnsi="Times New Roman"/>
                <w:color w:val="000000"/>
                <w:sz w:val="24"/>
                <w:lang w:val="ru-RU"/>
              </w:rPr>
              <w:t>Сформированность знаний о месте и роли биологии в системе естественных наук, в формировании современной естественнонаучной картины мира, в познании законов природы и решении жизненно важных социально-этических, экономических, экологических проблем человечества, а также в решении вопросов рационального природопользования, в формировании ценностного отношения к природе, обществу, человеку; о вкладе российских и зарубежных учёных – биологов в развитие биологии</w:t>
            </w:r>
            <w:proofErr w:type="gramEnd"/>
          </w:p>
        </w:tc>
      </w:tr>
      <w:tr w:rsidR="002E2C94" w:rsidRPr="00FB5641">
        <w:trPr>
          <w:trHeight w:val="144"/>
        </w:trPr>
        <w:tc>
          <w:tcPr>
            <w:tcW w:w="1988"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2</w:t>
            </w:r>
          </w:p>
        </w:tc>
        <w:tc>
          <w:tcPr>
            <w:tcW w:w="11880"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Владение системой знаний об основных методах научного познания, используемых в биологических исследованиях живых объектов и экосистем (описание, измерение, проведение наблюдений); способами выявления и оценки антропогенных изменений в природе.</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Умение выдвигать гипотезы, проверять их экспериментальными средствами, формулируя цель исследования, анализировать полученные результаты и делать выводы.</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Выявление зависимости между исследуемыми величинами, объяснение полученных результатов и формулирование выводов с использованием научных понятий, теорий и законов</w:t>
            </w:r>
          </w:p>
        </w:tc>
      </w:tr>
      <w:tr w:rsidR="002E2C94" w:rsidRPr="00FB5641">
        <w:trPr>
          <w:trHeight w:val="144"/>
        </w:trPr>
        <w:tc>
          <w:tcPr>
            <w:tcW w:w="1988"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3</w:t>
            </w:r>
          </w:p>
        </w:tc>
        <w:tc>
          <w:tcPr>
            <w:tcW w:w="11880" w:type="dxa"/>
            <w:tcMar>
              <w:top w:w="50" w:type="dxa"/>
              <w:left w:w="100" w:type="dxa"/>
            </w:tcMar>
            <w:vAlign w:val="center"/>
          </w:tcPr>
          <w:p w:rsidR="002E2C94" w:rsidRPr="00B93D54" w:rsidRDefault="00B93D54">
            <w:pPr>
              <w:spacing w:after="0" w:line="312" w:lineRule="auto"/>
              <w:ind w:left="336"/>
              <w:jc w:val="both"/>
              <w:rPr>
                <w:lang w:val="ru-RU"/>
              </w:rPr>
            </w:pPr>
            <w:proofErr w:type="gramStart"/>
            <w:r w:rsidRPr="00B93D54">
              <w:rPr>
                <w:rFonts w:ascii="Times New Roman" w:hAnsi="Times New Roman"/>
                <w:color w:val="000000"/>
                <w:sz w:val="24"/>
                <w:lang w:val="ru-RU"/>
              </w:rPr>
              <w:t xml:space="preserve">Умение владеть системой биологических знаний, которая включает: </w:t>
            </w:r>
            <w:r w:rsidRPr="00B93D54">
              <w:rPr>
                <w:rFonts w:ascii="Times New Roman" w:hAnsi="Times New Roman"/>
                <w:color w:val="000000"/>
                <w:spacing w:val="-6"/>
                <w:sz w:val="24"/>
                <w:lang w:val="ru-RU"/>
              </w:rPr>
              <w:t>основополагающие биологические термины и понятия (жизнь, клетка, ткань, орган, организм, вид, популяция, экосистема, биоценоз, биосфера; метаболизм, гомеостаз, клеточный иммунитет, биосинтез белка, биополимеры, дискретность, саморегуляция, самовоспроизведение, наследственность, изменчивость, энергозависимость, рост и развитие)</w:t>
            </w:r>
            <w:r w:rsidRPr="00B93D54">
              <w:rPr>
                <w:rFonts w:ascii="Times New Roman" w:hAnsi="Times New Roman"/>
                <w:color w:val="000000"/>
                <w:spacing w:val="-4"/>
                <w:sz w:val="24"/>
                <w:lang w:val="ru-RU"/>
              </w:rPr>
              <w:t>;</w:t>
            </w:r>
            <w:proofErr w:type="gramEnd"/>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биологические теории: клеточная теория Т. Шванна, М. Шлейдена, Р. Вирхова; клонально-селективного иммунитета П. Эрлих, И.И. Мечникова, хромосомная теория наследственности Т. Моргана, закон зародышевого сходства К. Бэра, эволюционная теория Ч. Дарвина, синтетическая теория эволюции, теория </w:t>
            </w:r>
            <w:r w:rsidRPr="00B93D54">
              <w:rPr>
                <w:rFonts w:ascii="Times New Roman" w:hAnsi="Times New Roman"/>
                <w:color w:val="000000"/>
                <w:sz w:val="24"/>
                <w:lang w:val="ru-RU"/>
              </w:rPr>
              <w:lastRenderedPageBreak/>
              <w:t xml:space="preserve">антропогенеза Ч. Дарвина; теория биогеоценоза В.Н. Сукачёва; </w:t>
            </w:r>
            <w:proofErr w:type="gramStart"/>
            <w:r w:rsidRPr="00B93D54">
              <w:rPr>
                <w:rFonts w:ascii="Times New Roman" w:hAnsi="Times New Roman"/>
                <w:color w:val="000000"/>
                <w:sz w:val="24"/>
                <w:lang w:val="ru-RU"/>
              </w:rPr>
              <w:t>учение Н.И. Вавилова о центрах многообразия и происхождения культурных растений, учение А.Н. Северцова о путях и направлениях эволюции, учение В.И. Вернадского – о биосфере);</w:t>
            </w:r>
            <w:proofErr w:type="gramEnd"/>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законы (единообразия потомков первого поколения, расщепления признаков, независимого наследования признаков Г. Менделя; сцепленного наследования признаков и нарушения сцепления генов Т. Моргана; гомологических рядов в наследственной изменчивости Н.И. Вавилова; генетического равновесия Дж. Харди и В. Вайнберга; зародышевого сходства К. Бэра; биогенетический закон Э. Геккеля, Ф. Мюллера);</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принципы (чистоты гамет, комплементарности);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правила (минимума Ю. Либиха, экологической пирамиды чисел, биомассы и энергии);</w:t>
            </w:r>
          </w:p>
          <w:p w:rsidR="002E2C94" w:rsidRPr="00B93D54" w:rsidRDefault="00B93D54">
            <w:pPr>
              <w:spacing w:after="0" w:line="312" w:lineRule="auto"/>
              <w:ind w:left="336"/>
              <w:jc w:val="both"/>
              <w:rPr>
                <w:lang w:val="ru-RU"/>
              </w:rPr>
            </w:pPr>
            <w:r w:rsidRPr="00B93D54">
              <w:rPr>
                <w:rFonts w:ascii="Times New Roman" w:hAnsi="Times New Roman"/>
                <w:color w:val="000000"/>
                <w:spacing w:val="-3"/>
                <w:sz w:val="24"/>
                <w:lang w:val="ru-RU"/>
              </w:rPr>
              <w:t>гипотезы (коацерватной А.И. Опарина, первичного бульона Дж. Холдейна, микросфер С. Фокса, рибозима Т. Чек)</w:t>
            </w:r>
          </w:p>
        </w:tc>
      </w:tr>
      <w:tr w:rsidR="002E2C94" w:rsidRPr="00FB5641">
        <w:trPr>
          <w:trHeight w:val="144"/>
        </w:trPr>
        <w:tc>
          <w:tcPr>
            <w:tcW w:w="1988"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4</w:t>
            </w:r>
          </w:p>
        </w:tc>
        <w:tc>
          <w:tcPr>
            <w:tcW w:w="11880"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Умение решать поисковые биологические задачи; выявлять причинно-следственные связи между </w:t>
            </w:r>
            <w:r w:rsidRPr="00B93D54">
              <w:rPr>
                <w:rFonts w:ascii="Times New Roman" w:hAnsi="Times New Roman"/>
                <w:color w:val="000000"/>
                <w:spacing w:val="-4"/>
                <w:sz w:val="24"/>
                <w:lang w:val="ru-RU"/>
              </w:rPr>
              <w:t>исследуемыми биологическими объектами, процессами и явлениями; делать выводы и прогнозы на основании полученных результатов;</w:t>
            </w:r>
          </w:p>
          <w:p w:rsidR="002E2C94" w:rsidRPr="00B93D54" w:rsidRDefault="00B93D54">
            <w:pPr>
              <w:spacing w:after="0" w:line="312" w:lineRule="auto"/>
              <w:ind w:left="336"/>
              <w:jc w:val="both"/>
              <w:rPr>
                <w:lang w:val="ru-RU"/>
              </w:rPr>
            </w:pPr>
            <w:r w:rsidRPr="00B93D54">
              <w:rPr>
                <w:rFonts w:ascii="Times New Roman" w:hAnsi="Times New Roman"/>
                <w:color w:val="000000"/>
                <w:spacing w:val="-4"/>
                <w:sz w:val="24"/>
                <w:lang w:val="ru-RU"/>
              </w:rPr>
              <w:t>составлять генотипические схемы скрещивания для разных типов наследования признаков у организмов, составлять схемы переноса веществ и энергии в экосистемах (цепи питания, пищевые сети)</w:t>
            </w:r>
          </w:p>
        </w:tc>
      </w:tr>
      <w:tr w:rsidR="002E2C94" w:rsidRPr="00FB5641">
        <w:trPr>
          <w:trHeight w:val="144"/>
        </w:trPr>
        <w:tc>
          <w:tcPr>
            <w:tcW w:w="1988"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5</w:t>
            </w:r>
          </w:p>
        </w:tc>
        <w:tc>
          <w:tcPr>
            <w:tcW w:w="11880" w:type="dxa"/>
            <w:tcMar>
              <w:top w:w="50" w:type="dxa"/>
              <w:left w:w="100" w:type="dxa"/>
            </w:tcMar>
            <w:vAlign w:val="center"/>
          </w:tcPr>
          <w:p w:rsidR="002E2C94" w:rsidRPr="00B93D54" w:rsidRDefault="00B93D54">
            <w:pPr>
              <w:spacing w:after="0" w:line="312" w:lineRule="auto"/>
              <w:ind w:left="336"/>
              <w:jc w:val="both"/>
              <w:rPr>
                <w:lang w:val="ru-RU"/>
              </w:rPr>
            </w:pPr>
            <w:proofErr w:type="gramStart"/>
            <w:r w:rsidRPr="00B93D54">
              <w:rPr>
                <w:rFonts w:ascii="Times New Roman" w:hAnsi="Times New Roman"/>
                <w:color w:val="000000"/>
                <w:sz w:val="24"/>
                <w:lang w:val="ru-RU"/>
              </w:rPr>
              <w:t>Умение устанавливать взаимосвязи между строением и функциями: органоидов, клеток разных тканей, органами и системами органов у растений, животных и человека; между этапами обмена веществ; этапами клеточного цикла и жизненных циклов организмов; этапами эмбрионального развития; генотипом и фенотипом, фенотипом и факторами среды обитания; процессами эволюции; движущими силами антропогенеза; компонентами различных экосистем и приспособлениями к ним организмов</w:t>
            </w:r>
            <w:proofErr w:type="gramEnd"/>
          </w:p>
        </w:tc>
      </w:tr>
      <w:tr w:rsidR="002E2C94" w:rsidRPr="00FB5641">
        <w:trPr>
          <w:trHeight w:val="144"/>
        </w:trPr>
        <w:tc>
          <w:tcPr>
            <w:tcW w:w="1988"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6</w:t>
            </w:r>
          </w:p>
        </w:tc>
        <w:tc>
          <w:tcPr>
            <w:tcW w:w="11880"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Умение выделять существенные признаки: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строения вирусов, клеток прокариот и эукариот; одноклеточных и многоклеточных организмов, видов, биогеоценозов, экосистем и биосферы; строения органов и систем органов растений, животных, человека; процессов жизнедеятельности, протекающих в организмах растений, животных и человека; </w:t>
            </w:r>
            <w:proofErr w:type="gramStart"/>
            <w:r w:rsidRPr="00B93D54">
              <w:rPr>
                <w:rFonts w:ascii="Times New Roman" w:hAnsi="Times New Roman"/>
                <w:color w:val="000000"/>
                <w:sz w:val="24"/>
                <w:lang w:val="ru-RU"/>
              </w:rPr>
              <w:t xml:space="preserve">биологических </w:t>
            </w:r>
            <w:r w:rsidRPr="00B93D54">
              <w:rPr>
                <w:rFonts w:ascii="Times New Roman" w:hAnsi="Times New Roman"/>
                <w:color w:val="000000"/>
                <w:sz w:val="24"/>
                <w:lang w:val="ru-RU"/>
              </w:rPr>
              <w:lastRenderedPageBreak/>
              <w:t>процессов: обмена веществ (метаболизм), информации и превращения энергии, брожения, автотрофного и гетеротрофного типов питания, фотосинтеза и хемосинтеза, митоза, мейоза, гаметогенеза, эмбриогенеза, постэмбрионального развития, размножения, индивидуального развития организма (онтогенеза), взаимодействия генов, гетерозиса; действий искусственного отбора, стабилизирующего, движущего и разрывающего естественного отбора; аллопатрического и симпатрического видообразования; влияния движущих сил эволюции на генофонд популяции;</w:t>
            </w:r>
            <w:proofErr w:type="gramEnd"/>
            <w:r w:rsidRPr="00B93D54">
              <w:rPr>
                <w:rFonts w:ascii="Times New Roman" w:hAnsi="Times New Roman"/>
                <w:color w:val="000000"/>
                <w:sz w:val="24"/>
                <w:lang w:val="ru-RU"/>
              </w:rPr>
              <w:t xml:space="preserve"> приспособленности организмов к среде обитания, чередования направлений эволюции; круговорота веществ и потока энергии в экосистемах</w:t>
            </w:r>
          </w:p>
        </w:tc>
      </w:tr>
      <w:tr w:rsidR="002E2C94" w:rsidRPr="00FB5641">
        <w:trPr>
          <w:trHeight w:val="144"/>
        </w:trPr>
        <w:tc>
          <w:tcPr>
            <w:tcW w:w="1988"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7</w:t>
            </w:r>
          </w:p>
        </w:tc>
        <w:tc>
          <w:tcPr>
            <w:tcW w:w="11880"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Сформированность умения выделять существенные признаки вирусов, клеток прокариот и эукариот; одноклеточных и многоклеточных организмов, видов, биогеоценозов и экосистем; </w:t>
            </w:r>
            <w:proofErr w:type="gramStart"/>
            <w:r w:rsidRPr="00B93D54">
              <w:rPr>
                <w:rFonts w:ascii="Times New Roman" w:hAnsi="Times New Roman"/>
                <w:color w:val="000000"/>
                <w:sz w:val="24"/>
                <w:lang w:val="ru-RU"/>
              </w:rPr>
              <w:t>особенности процессов обмена веществ и превращения энергии в клетке, фотосинтеза, пластического и энергетического обмена, хемосинтеза, митоза, мейоза, оплодотворения, развития и размножения, индивидуального развития организма (онтогенеза), борьбы за существование, естественного отбора, видообразования, приспособленности организмов к среде обитания, влияния компонентов экосистем, антропогенных изменений в экосистемах своей местности, круговорота веществ и превращения энергии в биосфере</w:t>
            </w:r>
            <w:proofErr w:type="gramEnd"/>
          </w:p>
        </w:tc>
      </w:tr>
      <w:tr w:rsidR="002E2C94" w:rsidRPr="00FB5641">
        <w:trPr>
          <w:trHeight w:val="144"/>
        </w:trPr>
        <w:tc>
          <w:tcPr>
            <w:tcW w:w="1988"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8</w:t>
            </w:r>
          </w:p>
        </w:tc>
        <w:tc>
          <w:tcPr>
            <w:tcW w:w="11880"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Умение использовать соответствующие аргументы, биологическую терминологию и символику для доказательства родства организмов разных систематических групп; взаимосвязи организмов и среды обитания; единства человеческих рас; необходимости здорового образа жизни, сохранения разнообразия видов и экосистем как условия сосуществования природы и человечества</w:t>
            </w:r>
          </w:p>
        </w:tc>
      </w:tr>
      <w:tr w:rsidR="002E2C94" w:rsidRPr="00FB5641">
        <w:trPr>
          <w:trHeight w:val="144"/>
        </w:trPr>
        <w:tc>
          <w:tcPr>
            <w:tcW w:w="1988"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9</w:t>
            </w:r>
          </w:p>
        </w:tc>
        <w:tc>
          <w:tcPr>
            <w:tcW w:w="11880"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Умение критически оценивать информацию биологического содержания; интерпретировать этические аспекты современных исследований в биологии, медицине, биотехнологии; рассматривать глобальные экологические проблемы современности, формировать по отношению к ним собственную позицию</w:t>
            </w:r>
          </w:p>
        </w:tc>
      </w:tr>
    </w:tbl>
    <w:p w:rsidR="002E2C94" w:rsidRPr="00B93D54" w:rsidRDefault="002E2C94">
      <w:pPr>
        <w:rPr>
          <w:lang w:val="ru-RU"/>
        </w:rPr>
        <w:sectPr w:rsidR="002E2C94" w:rsidRPr="00B93D54">
          <w:pgSz w:w="11906" w:h="16383"/>
          <w:pgMar w:top="1134" w:right="850" w:bottom="1134" w:left="1701" w:header="720" w:footer="720" w:gutter="0"/>
          <w:cols w:space="720"/>
        </w:sectPr>
      </w:pPr>
    </w:p>
    <w:p w:rsidR="002E2C94" w:rsidRPr="00B93D54" w:rsidRDefault="00B93D54">
      <w:pPr>
        <w:spacing w:before="199" w:after="199"/>
        <w:ind w:left="120"/>
        <w:rPr>
          <w:lang w:val="ru-RU"/>
        </w:rPr>
      </w:pPr>
      <w:bookmarkStart w:id="6" w:name="block-68307450"/>
      <w:bookmarkEnd w:id="5"/>
      <w:r w:rsidRPr="00B93D54">
        <w:rPr>
          <w:rFonts w:ascii="Times New Roman" w:hAnsi="Times New Roman"/>
          <w:b/>
          <w:color w:val="000000"/>
          <w:sz w:val="28"/>
          <w:lang w:val="ru-RU"/>
        </w:rPr>
        <w:lastRenderedPageBreak/>
        <w:t>ПЕРЕЧЕНЬ ЭЛЕМЕНТОВ СОДЕРЖАНИЯ, ПРОВЕРЯЕМЫХ НА ЕГЭ ПО БИОЛОГИИ</w:t>
      </w:r>
    </w:p>
    <w:p w:rsidR="002E2C94" w:rsidRPr="00B93D54" w:rsidRDefault="002E2C94">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8"/>
        <w:gridCol w:w="8451"/>
      </w:tblGrid>
      <w:tr w:rsidR="002E2C94">
        <w:trPr>
          <w:trHeight w:val="144"/>
        </w:trPr>
        <w:tc>
          <w:tcPr>
            <w:tcW w:w="1066" w:type="dxa"/>
            <w:tcMar>
              <w:top w:w="50" w:type="dxa"/>
              <w:left w:w="100" w:type="dxa"/>
            </w:tcMar>
            <w:vAlign w:val="center"/>
          </w:tcPr>
          <w:p w:rsidR="002E2C94" w:rsidRDefault="00B93D54">
            <w:pPr>
              <w:spacing w:after="0"/>
              <w:ind w:left="243"/>
            </w:pPr>
            <w:r w:rsidRPr="00B93D54">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3784" w:type="dxa"/>
            <w:tcMar>
              <w:top w:w="50" w:type="dxa"/>
              <w:left w:w="100" w:type="dxa"/>
            </w:tcMar>
            <w:vAlign w:val="center"/>
          </w:tcPr>
          <w:p w:rsidR="002E2C94" w:rsidRDefault="00B93D54">
            <w:pPr>
              <w:spacing w:after="0"/>
              <w:ind w:left="243"/>
            </w:pPr>
            <w:r>
              <w:rPr>
                <w:rFonts w:ascii="Times New Roman" w:hAnsi="Times New Roman"/>
                <w:b/>
                <w:color w:val="000000"/>
                <w:sz w:val="24"/>
              </w:rPr>
              <w:t xml:space="preserve"> Проверяемый элемент содержания </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1</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Биология как наука. Живые системы и их изучение</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1.1</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Современная биология – комплексная наука. Биологические науки и изучаемые ими проблемы. Фундаментальные, прикладные и поисковые научные исследования в биологии.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Значение биологии в формировании современной </w:t>
            </w:r>
            <w:proofErr w:type="gramStart"/>
            <w:r w:rsidRPr="00B93D54">
              <w:rPr>
                <w:rFonts w:ascii="Times New Roman" w:hAnsi="Times New Roman"/>
                <w:color w:val="000000"/>
                <w:sz w:val="24"/>
                <w:lang w:val="ru-RU"/>
              </w:rPr>
              <w:t>естественно-научной</w:t>
            </w:r>
            <w:proofErr w:type="gramEnd"/>
            <w:r w:rsidRPr="00B93D54">
              <w:rPr>
                <w:rFonts w:ascii="Times New Roman" w:hAnsi="Times New Roman"/>
                <w:color w:val="000000"/>
                <w:sz w:val="24"/>
                <w:lang w:val="ru-RU"/>
              </w:rPr>
              <w:t xml:space="preserve"> картины мира. Профессии, связанные с биологией. Значение биологии в практической деятельности человека: медицине, сельском хозяйстве, промышленности, охране природы</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1.2</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Живые системы как предмет изучения биологии. </w:t>
            </w:r>
            <w:proofErr w:type="gramStart"/>
            <w:r w:rsidRPr="00B93D54">
              <w:rPr>
                <w:rFonts w:ascii="Times New Roman" w:hAnsi="Times New Roman"/>
                <w:color w:val="000000"/>
                <w:sz w:val="24"/>
                <w:lang w:val="ru-RU"/>
              </w:rPr>
              <w:t xml:space="preserve">Свойства живых систем: единство химического состава, дискретность и целостность, сложность и упорядоченность структуры, открытость, самоорганизация, самовоспроизведение, раздражимость, изменчивость, рост и развитие. </w:t>
            </w:r>
            <w:proofErr w:type="gramEnd"/>
          </w:p>
          <w:p w:rsidR="002E2C94" w:rsidRPr="00B93D54" w:rsidRDefault="00B93D54">
            <w:pPr>
              <w:spacing w:after="0" w:line="312" w:lineRule="auto"/>
              <w:ind w:left="336"/>
              <w:jc w:val="both"/>
              <w:rPr>
                <w:lang w:val="ru-RU"/>
              </w:rPr>
            </w:pPr>
            <w:proofErr w:type="gramStart"/>
            <w:r w:rsidRPr="00B93D54">
              <w:rPr>
                <w:rFonts w:ascii="Times New Roman" w:hAnsi="Times New Roman"/>
                <w:color w:val="000000"/>
                <w:sz w:val="24"/>
                <w:lang w:val="ru-RU"/>
              </w:rPr>
              <w:t>Уровни организации живых систем: молекулярный, клеточный, тканевый, организменный, популяционно-видовой, экосистемный (биогеоценотический), биосферный.</w:t>
            </w:r>
            <w:proofErr w:type="gramEnd"/>
            <w:r w:rsidRPr="00B93D54">
              <w:rPr>
                <w:rFonts w:ascii="Times New Roman" w:hAnsi="Times New Roman"/>
                <w:color w:val="000000"/>
                <w:sz w:val="24"/>
                <w:lang w:val="ru-RU"/>
              </w:rPr>
              <w:t xml:space="preserve"> Процессы, происходящие в живых системах. Основные признаки живого. Жизнь как форма существования материи</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1.3</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Методы биологической науки. Наблюдение, измерение, эксперимент, систематизация, метаанализ. Понятие о зависимой и независимой переменной. Планирование эксперимента. Постановка и проверка гипотез. Нулевая гипотеза. Понятие выборки и её достоверность. Разброс в биологических данных. Оценка достоверности полученных результатов. Причины искажения результатов эксперимента. Понятие статистического теста</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2</w:t>
            </w:r>
          </w:p>
        </w:tc>
        <w:tc>
          <w:tcPr>
            <w:tcW w:w="13784" w:type="dxa"/>
            <w:tcMar>
              <w:top w:w="50" w:type="dxa"/>
              <w:left w:w="100" w:type="dxa"/>
            </w:tcMar>
            <w:vAlign w:val="center"/>
          </w:tcPr>
          <w:p w:rsidR="002E2C94" w:rsidRDefault="00B93D54">
            <w:pPr>
              <w:spacing w:after="0" w:line="312" w:lineRule="auto"/>
              <w:ind w:left="336"/>
              <w:jc w:val="both"/>
            </w:pPr>
            <w:r>
              <w:rPr>
                <w:rFonts w:ascii="Times New Roman" w:hAnsi="Times New Roman"/>
                <w:color w:val="000000"/>
                <w:sz w:val="24"/>
              </w:rPr>
              <w:t xml:space="preserve">Клетка как биологическая система </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2.1</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Клетка – структурно-функциональная единица живого. История открытия клетки. Работы Р. Гука, А. Левенгука. Клеточная теория (Т. Шванн, М. Шлейден, Р. Вирхов). Основные положения современной клеточной теории.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Методы молекулярной и клеточной биологии: микроскопия, хроматография, электрофорез, метод меченых атомов, дифференциальное центрифугирование, культивирование клеток</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2.2</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pacing w:val="-2"/>
                <w:sz w:val="24"/>
                <w:lang w:val="ru-RU"/>
              </w:rPr>
              <w:t>Химический состав клетки. Макро-, микр</w:t>
            </w:r>
            <w:proofErr w:type="gramStart"/>
            <w:r w:rsidRPr="00B93D54">
              <w:rPr>
                <w:rFonts w:ascii="Times New Roman" w:hAnsi="Times New Roman"/>
                <w:color w:val="000000"/>
                <w:spacing w:val="-2"/>
                <w:sz w:val="24"/>
                <w:lang w:val="ru-RU"/>
              </w:rPr>
              <w:t>о-</w:t>
            </w:r>
            <w:proofErr w:type="gramEnd"/>
            <w:r w:rsidRPr="00B93D54">
              <w:rPr>
                <w:rFonts w:ascii="Times New Roman" w:hAnsi="Times New Roman"/>
                <w:color w:val="000000"/>
                <w:spacing w:val="-2"/>
                <w:sz w:val="24"/>
                <w:lang w:val="ru-RU"/>
              </w:rPr>
              <w:t xml:space="preserve"> и ультрамикроэлементы</w:t>
            </w:r>
            <w:r w:rsidRPr="00B93D54">
              <w:rPr>
                <w:rFonts w:ascii="Times New Roman" w:hAnsi="Times New Roman"/>
                <w:color w:val="000000"/>
                <w:sz w:val="24"/>
                <w:lang w:val="ru-RU"/>
              </w:rPr>
              <w:t xml:space="preserve">. Вода и её роль как растворителя, реагента, участие в структурировании клетки, </w:t>
            </w:r>
            <w:r w:rsidRPr="00B93D54">
              <w:rPr>
                <w:rFonts w:ascii="Times New Roman" w:hAnsi="Times New Roman"/>
                <w:color w:val="000000"/>
                <w:sz w:val="24"/>
                <w:lang w:val="ru-RU"/>
              </w:rPr>
              <w:lastRenderedPageBreak/>
              <w:t>теплорегуляции. Минеральные вещества клетки, их биологическая роль. Роль катионов и анионов в клетке.</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Биологические полимеры. Белки. Аминокислотный состав белков. Структуры белковой молекулы. Первичная структура белка, пептидная связь. Вторичная, третичная, четвертичная структуры. Денатурация. Свойства белков. Классификация белков. Биологические функции белков.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Углеводы. Моносахариды, дисахариды, олигосахариды и полисахариды. Общий план строения и физико-химические свойства углеводов. Биологические функции углеводов.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Липиды. Гидрофильно-гидрофобные свойства. Классификация липидов</w:t>
            </w:r>
            <w:r w:rsidRPr="00B93D54">
              <w:rPr>
                <w:rFonts w:ascii="Times New Roman" w:hAnsi="Times New Roman"/>
                <w:i/>
                <w:color w:val="000000"/>
                <w:sz w:val="24"/>
                <w:lang w:val="ru-RU"/>
              </w:rPr>
              <w:t xml:space="preserve">. </w:t>
            </w:r>
            <w:r w:rsidRPr="00B93D54">
              <w:rPr>
                <w:rFonts w:ascii="Times New Roman" w:hAnsi="Times New Roman"/>
                <w:color w:val="000000"/>
                <w:sz w:val="24"/>
                <w:lang w:val="ru-RU"/>
              </w:rPr>
              <w:t>Триглицериды</w:t>
            </w:r>
            <w:r w:rsidRPr="00B93D54">
              <w:rPr>
                <w:rFonts w:ascii="Times New Roman" w:hAnsi="Times New Roman"/>
                <w:i/>
                <w:color w:val="000000"/>
                <w:sz w:val="24"/>
                <w:lang w:val="ru-RU"/>
              </w:rPr>
              <w:t xml:space="preserve">, </w:t>
            </w:r>
            <w:r w:rsidRPr="00B93D54">
              <w:rPr>
                <w:rFonts w:ascii="Times New Roman" w:hAnsi="Times New Roman"/>
                <w:color w:val="000000"/>
                <w:sz w:val="24"/>
                <w:lang w:val="ru-RU"/>
              </w:rPr>
              <w:t>фосфолипиды</w:t>
            </w:r>
            <w:r w:rsidRPr="00B93D54">
              <w:rPr>
                <w:rFonts w:ascii="Times New Roman" w:hAnsi="Times New Roman"/>
                <w:i/>
                <w:color w:val="000000"/>
                <w:sz w:val="24"/>
                <w:lang w:val="ru-RU"/>
              </w:rPr>
              <w:t xml:space="preserve">, </w:t>
            </w:r>
            <w:r w:rsidRPr="00B93D54">
              <w:rPr>
                <w:rFonts w:ascii="Times New Roman" w:hAnsi="Times New Roman"/>
                <w:color w:val="000000"/>
                <w:sz w:val="24"/>
                <w:lang w:val="ru-RU"/>
              </w:rPr>
              <w:t>воски</w:t>
            </w:r>
            <w:r w:rsidRPr="00B93D54">
              <w:rPr>
                <w:rFonts w:ascii="Times New Roman" w:hAnsi="Times New Roman"/>
                <w:i/>
                <w:color w:val="000000"/>
                <w:sz w:val="24"/>
                <w:lang w:val="ru-RU"/>
              </w:rPr>
              <w:t xml:space="preserve">, </w:t>
            </w:r>
            <w:r w:rsidRPr="00B93D54">
              <w:rPr>
                <w:rFonts w:ascii="Times New Roman" w:hAnsi="Times New Roman"/>
                <w:color w:val="000000"/>
                <w:sz w:val="24"/>
                <w:lang w:val="ru-RU"/>
              </w:rPr>
              <w:t>стероиды</w:t>
            </w:r>
            <w:r w:rsidRPr="00B93D54">
              <w:rPr>
                <w:rFonts w:ascii="Times New Roman" w:hAnsi="Times New Roman"/>
                <w:i/>
                <w:color w:val="000000"/>
                <w:sz w:val="24"/>
                <w:lang w:val="ru-RU"/>
              </w:rPr>
              <w:t>.</w:t>
            </w:r>
            <w:r w:rsidRPr="00B93D54">
              <w:rPr>
                <w:rFonts w:ascii="Times New Roman" w:hAnsi="Times New Roman"/>
                <w:color w:val="000000"/>
                <w:sz w:val="24"/>
                <w:lang w:val="ru-RU"/>
              </w:rPr>
              <w:t xml:space="preserve"> Биологические функции липидов. Общие свойства биологических мембран – текучесть, способность к самозамыканию, полупроницаемость.</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Нуклеиновые кислоты. ДНК и РНК. Строение нуклеиновых кислот. Нуклеотиды. Принцип комплементарности. Правило Чаргаффа. Структура ДНК – двойная спираль. Местонахождение и биологические функции ДНК. Виды РНК. Функции РНК в клетке.</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Строение молекулы АТФ. Макроэргические связи в молекуле АТФ. Биологические функции АТФ. Восстановленные переносчики, их функции в клетке. Секвенирование ДНК.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Структурная биология: биохимические и биофизические исследования состава и пространственной структуры биомолекул</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2.3</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Типы клеток: эукариотическая и прокариотическая. Структурно-функциональные образования клетки.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Строение прокариотической клетки. Клеточная стенка бактерий и архей. Особенности строения гетеротрофной и автотрофной прокариотических клеток. Место и роль прокариот в биоценозах.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Строение и функционирование эукариотической клетки. Плазматическая мембрана (плазмалемма). Структура плазматической мембраны. Транспорт веществ через плазматическую мембрану: пассивный (диффузия, облегчённая диффузия), активный (первичный и вторичный активный транспорт). Полупроницаемость мембраны. Работа </w:t>
            </w:r>
            <w:proofErr w:type="gramStart"/>
            <w:r w:rsidRPr="00B93D54">
              <w:rPr>
                <w:rFonts w:ascii="Times New Roman" w:hAnsi="Times New Roman"/>
                <w:color w:val="000000"/>
                <w:sz w:val="24"/>
                <w:lang w:val="ru-RU"/>
              </w:rPr>
              <w:t>натрий-калиевого</w:t>
            </w:r>
            <w:proofErr w:type="gramEnd"/>
            <w:r w:rsidRPr="00B93D54">
              <w:rPr>
                <w:rFonts w:ascii="Times New Roman" w:hAnsi="Times New Roman"/>
                <w:color w:val="000000"/>
                <w:sz w:val="24"/>
                <w:lang w:val="ru-RU"/>
              </w:rPr>
              <w:t xml:space="preserve"> насоса. Эндоцитоз: пиноцитоз, фагоцитоз. Экзоцитоз. Клеточная стенка. Структура и функции клеточной стенки растений, грибов.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Цитоплазма. Цитозоль. Цитоскелет. Движение цитоплазмы. Органоиды клетки. Одномембранные органоиды клетки: эндоплазматическая сеть (ЭПС), аппарат Гольджи, лизосомы, их строение и функции. Взаимосвязь одномембранных органоидов клетки. Строение </w:t>
            </w:r>
            <w:proofErr w:type="gramStart"/>
            <w:r w:rsidRPr="00B93D54">
              <w:rPr>
                <w:rFonts w:ascii="Times New Roman" w:hAnsi="Times New Roman"/>
                <w:color w:val="000000"/>
                <w:sz w:val="24"/>
                <w:lang w:val="ru-RU"/>
              </w:rPr>
              <w:t>гранулярного</w:t>
            </w:r>
            <w:proofErr w:type="gramEnd"/>
            <w:r w:rsidRPr="00B93D54">
              <w:rPr>
                <w:rFonts w:ascii="Times New Roman" w:hAnsi="Times New Roman"/>
                <w:color w:val="000000"/>
                <w:sz w:val="24"/>
                <w:lang w:val="ru-RU"/>
              </w:rPr>
              <w:t xml:space="preserve"> ретикулума. Синтез растворимых белков.</w:t>
            </w:r>
            <w:r w:rsidRPr="00B93D54">
              <w:rPr>
                <w:rFonts w:ascii="Times New Roman" w:hAnsi="Times New Roman"/>
                <w:i/>
                <w:color w:val="000000"/>
                <w:sz w:val="24"/>
                <w:lang w:val="ru-RU"/>
              </w:rPr>
              <w:t xml:space="preserve"> </w:t>
            </w:r>
            <w:r w:rsidRPr="00B93D54">
              <w:rPr>
                <w:rFonts w:ascii="Times New Roman" w:hAnsi="Times New Roman"/>
                <w:color w:val="000000"/>
                <w:sz w:val="24"/>
                <w:lang w:val="ru-RU"/>
              </w:rPr>
              <w:t xml:space="preserve">Синтез клеточных мембран. Гладкий </w:t>
            </w:r>
            <w:r w:rsidRPr="00B93D54">
              <w:rPr>
                <w:rFonts w:ascii="Times New Roman" w:hAnsi="Times New Roman"/>
                <w:color w:val="000000"/>
                <w:sz w:val="24"/>
                <w:lang w:val="ru-RU"/>
              </w:rPr>
              <w:lastRenderedPageBreak/>
              <w:t>(агранулярный) эндоплазматический ретикулум. Секреторная функция аппарата Гольджи. Транспорт веще</w:t>
            </w:r>
            <w:proofErr w:type="gramStart"/>
            <w:r w:rsidRPr="00B93D54">
              <w:rPr>
                <w:rFonts w:ascii="Times New Roman" w:hAnsi="Times New Roman"/>
                <w:color w:val="000000"/>
                <w:sz w:val="24"/>
                <w:lang w:val="ru-RU"/>
              </w:rPr>
              <w:t>ств в кл</w:t>
            </w:r>
            <w:proofErr w:type="gramEnd"/>
            <w:r w:rsidRPr="00B93D54">
              <w:rPr>
                <w:rFonts w:ascii="Times New Roman" w:hAnsi="Times New Roman"/>
                <w:color w:val="000000"/>
                <w:sz w:val="24"/>
                <w:lang w:val="ru-RU"/>
              </w:rPr>
              <w:t>етке. Вакуоли растительных клеток. Клеточный сок. Тургор.</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Полуавтономные органоиды клетки: митохондрии, пластиды.</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Строение и функции митохондрий и пластид. Первичные, вторичные и сложные пластиды </w:t>
            </w:r>
            <w:proofErr w:type="gramStart"/>
            <w:r w:rsidRPr="00B93D54">
              <w:rPr>
                <w:rFonts w:ascii="Times New Roman" w:hAnsi="Times New Roman"/>
                <w:color w:val="000000"/>
                <w:sz w:val="24"/>
                <w:lang w:val="ru-RU"/>
              </w:rPr>
              <w:t>фотосинтезирующих</w:t>
            </w:r>
            <w:proofErr w:type="gramEnd"/>
            <w:r w:rsidRPr="00B93D54">
              <w:rPr>
                <w:rFonts w:ascii="Times New Roman" w:hAnsi="Times New Roman"/>
                <w:color w:val="000000"/>
                <w:sz w:val="24"/>
                <w:lang w:val="ru-RU"/>
              </w:rPr>
              <w:t xml:space="preserve"> эукариот. Хлоропласты, хромопласты, лейкопласты высших растений.</w:t>
            </w:r>
          </w:p>
          <w:p w:rsidR="002E2C94" w:rsidRPr="00B93D54" w:rsidRDefault="00B93D54">
            <w:pPr>
              <w:spacing w:after="0" w:line="312" w:lineRule="auto"/>
              <w:ind w:left="336"/>
              <w:jc w:val="both"/>
              <w:rPr>
                <w:lang w:val="ru-RU"/>
              </w:rPr>
            </w:pPr>
            <w:r w:rsidRPr="00B93D54">
              <w:rPr>
                <w:rFonts w:ascii="Times New Roman" w:hAnsi="Times New Roman"/>
                <w:color w:val="000000"/>
                <w:spacing w:val="-2"/>
                <w:sz w:val="24"/>
                <w:lang w:val="ru-RU"/>
              </w:rPr>
              <w:t>Немембранные органоиды клетки Строение и функции немембранных органоидов клетки. Рибосомы. Микрофиламенты</w:t>
            </w:r>
            <w:r w:rsidRPr="00B93D54">
              <w:rPr>
                <w:rFonts w:ascii="Times New Roman" w:hAnsi="Times New Roman"/>
                <w:i/>
                <w:color w:val="000000"/>
                <w:spacing w:val="-2"/>
                <w:sz w:val="24"/>
                <w:lang w:val="ru-RU"/>
              </w:rPr>
              <w:t>.</w:t>
            </w:r>
            <w:r w:rsidRPr="00B93D54">
              <w:rPr>
                <w:rFonts w:ascii="Times New Roman" w:hAnsi="Times New Roman"/>
                <w:color w:val="000000"/>
                <w:spacing w:val="-2"/>
                <w:sz w:val="24"/>
                <w:lang w:val="ru-RU"/>
              </w:rPr>
              <w:t xml:space="preserve"> Мышечные клетки. Микротрубочки. Клеточный центр. Строение и движение жгутиков и ресничек. Микротрубочки цитоплазмы. Центриоль.</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Ядро. Оболочка ядра, хроматин, кариоплазма, ядрышки, их строение и функции. Ядерный белковый матрикс. Пространственное расположение хромосом в интерфазном ядре</w:t>
            </w:r>
            <w:r w:rsidRPr="00B93D54">
              <w:rPr>
                <w:rFonts w:ascii="Times New Roman" w:hAnsi="Times New Roman"/>
                <w:i/>
                <w:color w:val="000000"/>
                <w:sz w:val="24"/>
                <w:lang w:val="ru-RU"/>
              </w:rPr>
              <w:t>.</w:t>
            </w:r>
            <w:r w:rsidRPr="00B93D54">
              <w:rPr>
                <w:rFonts w:ascii="Times New Roman" w:hAnsi="Times New Roman"/>
                <w:color w:val="000000"/>
                <w:sz w:val="24"/>
                <w:lang w:val="ru-RU"/>
              </w:rPr>
              <w:t xml:space="preserve"> Белки хроматина – гистоны.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Клеточные включения. Сравнительная характеристика клеток эукариот (растительной, животной, грибной)</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2.4</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Ассимиляция и диссимиляция – две стороны метаболизма. Типы обмена веществ: автотрофный и гетеротрофный. Участие кислорода в обменных процессах. Энергетическое обеспечение клетки: превращение АТФ в обменных процессах. Ферментативный характер реакций клеточного метаболизма. Ферменты, их строение, свойства и механизм действия. Коферменты. Отличия ферментов от неорганических катализаторов. Белки-активаторы и белки-ингибиторы. Зависимость скорости ферментативных реакций от различных факторов.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Первичный синтез органических веще</w:t>
            </w:r>
            <w:proofErr w:type="gramStart"/>
            <w:r w:rsidRPr="00B93D54">
              <w:rPr>
                <w:rFonts w:ascii="Times New Roman" w:hAnsi="Times New Roman"/>
                <w:color w:val="000000"/>
                <w:sz w:val="24"/>
                <w:lang w:val="ru-RU"/>
              </w:rPr>
              <w:t>ств в кл</w:t>
            </w:r>
            <w:proofErr w:type="gramEnd"/>
            <w:r w:rsidRPr="00B93D54">
              <w:rPr>
                <w:rFonts w:ascii="Times New Roman" w:hAnsi="Times New Roman"/>
                <w:color w:val="000000"/>
                <w:sz w:val="24"/>
                <w:lang w:val="ru-RU"/>
              </w:rPr>
              <w:t xml:space="preserve">етке. Фотосинтез. Роль хлоропластов в процессе фотосинтеза. </w:t>
            </w:r>
            <w:proofErr w:type="gramStart"/>
            <w:r w:rsidRPr="00B93D54">
              <w:rPr>
                <w:rFonts w:ascii="Times New Roman" w:hAnsi="Times New Roman"/>
                <w:color w:val="000000"/>
                <w:sz w:val="24"/>
                <w:lang w:val="ru-RU"/>
              </w:rPr>
              <w:t>Световая</w:t>
            </w:r>
            <w:proofErr w:type="gramEnd"/>
            <w:r w:rsidRPr="00B93D54">
              <w:rPr>
                <w:rFonts w:ascii="Times New Roman" w:hAnsi="Times New Roman"/>
                <w:color w:val="000000"/>
                <w:sz w:val="24"/>
                <w:lang w:val="ru-RU"/>
              </w:rPr>
              <w:t xml:space="preserve"> и темновая фазы. Продуктивность фотосинтеза. Влияние различных факторов на скорость фотосинтеза. Значение фотосинтеза.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Хемосинтез. Разнообразие организмов-хемосинтетиков: нитрифицирующие бактерии, железобактерии, серобактерии, водородные бактерии. Значение хемосинтеза.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Анаэробные организмы. Виды брожения. Продукты брожения и их использование человеком. Анаэробные микроорганизмы как объекты биотехнологии и возбудители болезней.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Аэробные организмы. Этапы энергетического обмена. Подготовительный этап. Гликолиз – бескислородное расщепление глюкозы. </w:t>
            </w:r>
          </w:p>
          <w:p w:rsidR="002E2C94" w:rsidRDefault="00B93D54">
            <w:pPr>
              <w:spacing w:after="0" w:line="312" w:lineRule="auto"/>
              <w:ind w:left="336"/>
              <w:jc w:val="both"/>
            </w:pPr>
            <w:r w:rsidRPr="00B93D54">
              <w:rPr>
                <w:rFonts w:ascii="Times New Roman" w:hAnsi="Times New Roman"/>
                <w:color w:val="000000"/>
                <w:sz w:val="24"/>
                <w:lang w:val="ru-RU"/>
              </w:rPr>
              <w:t xml:space="preserve">Биологическое окисление, или клеточное дыхание. Роль митохондрий в процессах биологического окисления. Циклические реакции. Окислительное фосфорилирование. Преимущества аэробного пути обмена </w:t>
            </w:r>
            <w:r w:rsidRPr="00B93D54">
              <w:rPr>
                <w:rFonts w:ascii="Times New Roman" w:hAnsi="Times New Roman"/>
                <w:color w:val="000000"/>
                <w:sz w:val="24"/>
                <w:lang w:val="ru-RU"/>
              </w:rPr>
              <w:lastRenderedPageBreak/>
              <w:t xml:space="preserve">веществ перед </w:t>
            </w:r>
            <w:proofErr w:type="gramStart"/>
            <w:r w:rsidRPr="00B93D54">
              <w:rPr>
                <w:rFonts w:ascii="Times New Roman" w:hAnsi="Times New Roman"/>
                <w:color w:val="000000"/>
                <w:sz w:val="24"/>
                <w:lang w:val="ru-RU"/>
              </w:rPr>
              <w:t>анаэробным</w:t>
            </w:r>
            <w:proofErr w:type="gramEnd"/>
            <w:r w:rsidRPr="00B93D54">
              <w:rPr>
                <w:rFonts w:ascii="Times New Roman" w:hAnsi="Times New Roman"/>
                <w:color w:val="000000"/>
                <w:sz w:val="24"/>
                <w:lang w:val="ru-RU"/>
              </w:rPr>
              <w:t xml:space="preserve">. </w:t>
            </w:r>
            <w:r>
              <w:rPr>
                <w:rFonts w:ascii="Times New Roman" w:hAnsi="Times New Roman"/>
                <w:color w:val="000000"/>
                <w:sz w:val="24"/>
              </w:rPr>
              <w:t>Эффективность энергетического обмена</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2.5</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Реакции матричного синтеза. Принцип комплементарности в реакциях матричного синтеза. Реализация наследственной информации. Генетический код, его свойства. Транскрипция – матричный синтез РНК. Принципы транскрипции: комплементарность, антипараллельность, асимметричность. Трансляция и её этапы. Участие </w:t>
            </w:r>
            <w:proofErr w:type="gramStart"/>
            <w:r w:rsidRPr="00B93D54">
              <w:rPr>
                <w:rFonts w:ascii="Times New Roman" w:hAnsi="Times New Roman"/>
                <w:color w:val="000000"/>
                <w:sz w:val="24"/>
                <w:lang w:val="ru-RU"/>
              </w:rPr>
              <w:t>транспортных</w:t>
            </w:r>
            <w:proofErr w:type="gramEnd"/>
            <w:r w:rsidRPr="00B93D54">
              <w:rPr>
                <w:rFonts w:ascii="Times New Roman" w:hAnsi="Times New Roman"/>
                <w:color w:val="000000"/>
                <w:sz w:val="24"/>
                <w:lang w:val="ru-RU"/>
              </w:rPr>
              <w:t xml:space="preserve"> РНК в биосинтезе белка. Условия биосинтеза белка. Кодирование аминокислот. Роль рибосом в биосинтезе белка.</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Организация генома </w:t>
            </w:r>
            <w:proofErr w:type="gramStart"/>
            <w:r w:rsidRPr="00B93D54">
              <w:rPr>
                <w:rFonts w:ascii="Times New Roman" w:hAnsi="Times New Roman"/>
                <w:color w:val="000000"/>
                <w:sz w:val="24"/>
                <w:lang w:val="ru-RU"/>
              </w:rPr>
              <w:t>у</w:t>
            </w:r>
            <w:proofErr w:type="gramEnd"/>
            <w:r w:rsidRPr="00B93D54">
              <w:rPr>
                <w:rFonts w:ascii="Times New Roman" w:hAnsi="Times New Roman"/>
                <w:color w:val="000000"/>
                <w:sz w:val="24"/>
                <w:lang w:val="ru-RU"/>
              </w:rPr>
              <w:t xml:space="preserve"> прокариот и эукариот. Регуляция активности генов </w:t>
            </w:r>
            <w:proofErr w:type="gramStart"/>
            <w:r w:rsidRPr="00B93D54">
              <w:rPr>
                <w:rFonts w:ascii="Times New Roman" w:hAnsi="Times New Roman"/>
                <w:color w:val="000000"/>
                <w:sz w:val="24"/>
                <w:lang w:val="ru-RU"/>
              </w:rPr>
              <w:t>у</w:t>
            </w:r>
            <w:proofErr w:type="gramEnd"/>
            <w:r w:rsidRPr="00B93D54">
              <w:rPr>
                <w:rFonts w:ascii="Times New Roman" w:hAnsi="Times New Roman"/>
                <w:color w:val="000000"/>
                <w:sz w:val="24"/>
                <w:lang w:val="ru-RU"/>
              </w:rPr>
              <w:t xml:space="preserve"> прокариот. Гипотеза оперона (Ф. Жакоб, Ж. Мано). Регуляция обменных процессов в клетке. Клеточный гомеостаз.</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Вирусы – неклеточные формы жизни и облигатные паразиты. Строение простых и сложных вирусов, ретровирусов, бактериофагов.</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Вирусные заболевания человека, животных, растений. СПИД, </w:t>
            </w:r>
            <w:r>
              <w:rPr>
                <w:rFonts w:ascii="Times New Roman" w:hAnsi="Times New Roman"/>
                <w:color w:val="000000"/>
                <w:sz w:val="24"/>
              </w:rPr>
              <w:t>COVID</w:t>
            </w:r>
            <w:r w:rsidRPr="00B93D54">
              <w:rPr>
                <w:rFonts w:ascii="Times New Roman" w:hAnsi="Times New Roman"/>
                <w:color w:val="000000"/>
                <w:sz w:val="24"/>
                <w:lang w:val="ru-RU"/>
              </w:rPr>
              <w:t>-19, социальные и медицинские проблемы</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2.6</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Клеточный цикл, его периоды и регуляция. Интерфаза и митоз. Особенности процессов, протекающих в интерфазе. Подготовка клетки к делению. Пресинтетический (постмитотический), </w:t>
            </w:r>
            <w:proofErr w:type="gramStart"/>
            <w:r w:rsidRPr="00B93D54">
              <w:rPr>
                <w:rFonts w:ascii="Times New Roman" w:hAnsi="Times New Roman"/>
                <w:color w:val="000000"/>
                <w:sz w:val="24"/>
                <w:lang w:val="ru-RU"/>
              </w:rPr>
              <w:t>синтетический</w:t>
            </w:r>
            <w:proofErr w:type="gramEnd"/>
            <w:r w:rsidRPr="00B93D54">
              <w:rPr>
                <w:rFonts w:ascii="Times New Roman" w:hAnsi="Times New Roman"/>
                <w:color w:val="000000"/>
                <w:sz w:val="24"/>
                <w:lang w:val="ru-RU"/>
              </w:rPr>
              <w:t xml:space="preserve"> и постсинтетический (премитотический) периоды интерфазы.</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Матричный синтез ДНК – репликация. Принципы репликации ДНК: комплементарность, полуконсервативный синтез, антипараллельность. Механизм репликации ДНК. Хромосомы. Строение хромосом</w:t>
            </w:r>
            <w:r w:rsidRPr="00B93D54">
              <w:rPr>
                <w:rFonts w:ascii="Times New Roman" w:hAnsi="Times New Roman"/>
                <w:i/>
                <w:color w:val="000000"/>
                <w:sz w:val="24"/>
                <w:lang w:val="ru-RU"/>
              </w:rPr>
              <w:t xml:space="preserve">. </w:t>
            </w:r>
            <w:r w:rsidRPr="00B93D54">
              <w:rPr>
                <w:rFonts w:ascii="Times New Roman" w:hAnsi="Times New Roman"/>
                <w:color w:val="000000"/>
                <w:sz w:val="24"/>
                <w:lang w:val="ru-RU"/>
              </w:rPr>
              <w:t>Теломеры и теломераза. Хромосомный набор клетки – кариотип. Диплоидный и гаплоидный наборы хромосом. Гомологичные хромосомы. Половые хромосомы.</w:t>
            </w:r>
          </w:p>
          <w:p w:rsidR="002E2C94" w:rsidRDefault="00B93D54">
            <w:pPr>
              <w:spacing w:after="0" w:line="312" w:lineRule="auto"/>
              <w:ind w:left="336"/>
              <w:jc w:val="both"/>
            </w:pPr>
            <w:r w:rsidRPr="00B93D54">
              <w:rPr>
                <w:rFonts w:ascii="Times New Roman" w:hAnsi="Times New Roman"/>
                <w:color w:val="000000"/>
                <w:sz w:val="24"/>
                <w:lang w:val="ru-RU"/>
              </w:rPr>
              <w:t xml:space="preserve">Деление клетки – митоз. Стадии митоза и происходящие в них процессы. Типы митоза. Кариокинез и цитокинез. Биологическое значение митоза. Регуляция митотического цикла клетки. </w:t>
            </w:r>
            <w:r>
              <w:rPr>
                <w:rFonts w:ascii="Times New Roman" w:hAnsi="Times New Roman"/>
                <w:color w:val="000000"/>
                <w:sz w:val="24"/>
              </w:rPr>
              <w:t>Программируемая клеточная гибель – апоптоз.</w:t>
            </w:r>
          </w:p>
          <w:p w:rsidR="002E2C94" w:rsidRDefault="00B93D54">
            <w:pPr>
              <w:spacing w:after="0" w:line="312" w:lineRule="auto"/>
              <w:ind w:left="336"/>
              <w:jc w:val="both"/>
            </w:pPr>
            <w:r>
              <w:rPr>
                <w:rFonts w:ascii="Times New Roman" w:hAnsi="Times New Roman"/>
                <w:color w:val="000000"/>
                <w:sz w:val="24"/>
              </w:rPr>
              <w:t>Функциональная геномика</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3</w:t>
            </w:r>
          </w:p>
        </w:tc>
        <w:tc>
          <w:tcPr>
            <w:tcW w:w="13784" w:type="dxa"/>
            <w:tcMar>
              <w:top w:w="50" w:type="dxa"/>
              <w:left w:w="100" w:type="dxa"/>
            </w:tcMar>
            <w:vAlign w:val="center"/>
          </w:tcPr>
          <w:p w:rsidR="002E2C94" w:rsidRDefault="00B93D54">
            <w:pPr>
              <w:spacing w:after="0" w:line="312" w:lineRule="auto"/>
              <w:ind w:left="336"/>
              <w:jc w:val="both"/>
            </w:pPr>
            <w:r>
              <w:rPr>
                <w:rFonts w:ascii="Times New Roman" w:hAnsi="Times New Roman"/>
                <w:color w:val="000000"/>
                <w:sz w:val="24"/>
              </w:rPr>
              <w:t>Организм как биологическая система</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3.1</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Одноклеточные, колониальные, многоклеточные организмы и многотканевые организмы.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Формы размножения организмов: бесполое (включая вегетативное) и половое. Виды бесполого размножения: почкование, споруляция, фрагментация, клонирование.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Половое размножение. Половые клетки, или гаметы. Мейоз. Стадии мейоза. Поведение хромосом в мейозе. Кроссинговер. Биологический смысл мейоза </w:t>
            </w:r>
            <w:r w:rsidRPr="00B93D54">
              <w:rPr>
                <w:rFonts w:ascii="Times New Roman" w:hAnsi="Times New Roman"/>
                <w:color w:val="000000"/>
                <w:sz w:val="24"/>
                <w:lang w:val="ru-RU"/>
              </w:rPr>
              <w:lastRenderedPageBreak/>
              <w:t xml:space="preserve">и полового процесса. Мейоз и его место в жизненном цикле организмов.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Предзародышевое развитие. Гаметогенез у животных. Половые железы. Образование и развитие половых клеток. Сперматогенез и оогенез. Строение половых клеток. Оплодотворение и эмбриональное развитие животных. Способы оплодотворения: наружное, внутреннее. Партеногенез. </w:t>
            </w:r>
          </w:p>
          <w:p w:rsidR="002E2C94" w:rsidRPr="00B93D54" w:rsidRDefault="00B93D54">
            <w:pPr>
              <w:spacing w:after="0" w:line="312" w:lineRule="auto"/>
              <w:ind w:left="336"/>
              <w:jc w:val="both"/>
              <w:rPr>
                <w:lang w:val="ru-RU"/>
              </w:rPr>
            </w:pPr>
            <w:r w:rsidRPr="00B93D54">
              <w:rPr>
                <w:rFonts w:ascii="Times New Roman" w:hAnsi="Times New Roman"/>
                <w:color w:val="000000"/>
                <w:spacing w:val="-2"/>
                <w:sz w:val="24"/>
                <w:lang w:val="ru-RU"/>
              </w:rPr>
              <w:t>Индивидуальное развитие организмов (онтогенез). Стадии эмбриогенеза животных (на примере лягушки). Дробление. Типы дробления. Особенности дробления млекопитающих. Зародышевые листки (гаструляция). Закладка органов и тканей из зародышевых листков. Взаимное влияние частей развивающегося зародыша (эмбриональная индукция). Закладка плана строения животного как результат иерархических взаимодействий генов. Влияние на эмбриональное развитие различных факторов окружающей среды.</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Рост и развитие животных. Постэмбриональный период. Прямое и непрямое развитие. Развитие с метаморфозом у беспозвоночных и позвоночных животных. Биологическое значение прямого и непрямого развития, их распространение в природе. Типы роста животных. Факторы регуляции роста животных и человека. Стадии постэмбрионального развития у животных и человека. Периоды онтогенеза человека.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Размножение и развитие растений. Гаметофит и спорофит. Мейоз в жизненном цикле растений. Образование спор в процессе мейоза. Гаметогенез у растений. Оплодотворение и развитие растительных организмов. Двойное оплодотворение у цветковых растений. Образование и развитие семени. Механизмы регуляции онтогенеза у растений и животных</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3.2</w:t>
            </w:r>
          </w:p>
        </w:tc>
        <w:tc>
          <w:tcPr>
            <w:tcW w:w="13784" w:type="dxa"/>
            <w:tcMar>
              <w:top w:w="50" w:type="dxa"/>
              <w:left w:w="100" w:type="dxa"/>
            </w:tcMar>
            <w:vAlign w:val="center"/>
          </w:tcPr>
          <w:p w:rsidR="002E2C94" w:rsidRDefault="00B93D54">
            <w:pPr>
              <w:spacing w:after="0" w:line="312" w:lineRule="auto"/>
              <w:ind w:left="336"/>
              <w:jc w:val="both"/>
            </w:pPr>
            <w:r w:rsidRPr="00B93D54">
              <w:rPr>
                <w:rFonts w:ascii="Times New Roman" w:hAnsi="Times New Roman"/>
                <w:color w:val="000000"/>
                <w:sz w:val="24"/>
                <w:lang w:val="ru-RU"/>
              </w:rPr>
              <w:t xml:space="preserve">История становления и развития генетики как науки. Основные генетические понятия и символы. Гомологичные хромосомы, аллельные гены, альтернативные признаки, доминантный и рецессивный признак, гомозигота, гетерозигота, чистая линия, гибриды, генотип, фенотип. </w:t>
            </w:r>
            <w:r>
              <w:rPr>
                <w:rFonts w:ascii="Times New Roman" w:hAnsi="Times New Roman"/>
                <w:color w:val="000000"/>
                <w:sz w:val="24"/>
              </w:rPr>
              <w:t xml:space="preserve">Основные методы генетики: гибридологический, цитологический, молекулярно-генетический </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3.3</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Моногибридное скрещивание. Первый закон Менделя – закон единообразия гибридов первого поколения. Правило доминирования. Второй закон Менделя – закон расщепления признаков. Цитологические основы моногибридного скрещивания. Гипотеза чистоты гамет.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Анализирующее скрещивание. Промежуточный характер наследования. Расщепление признаков при неполном доминировании.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Дигибридное скрещивание. Третий закон Менделя – закон независимого наследования признаков. Цитологические основы дигибридного </w:t>
            </w:r>
            <w:r w:rsidRPr="00B93D54">
              <w:rPr>
                <w:rFonts w:ascii="Times New Roman" w:hAnsi="Times New Roman"/>
                <w:color w:val="000000"/>
                <w:sz w:val="24"/>
                <w:lang w:val="ru-RU"/>
              </w:rPr>
              <w:lastRenderedPageBreak/>
              <w:t>скрещивания.</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Сцепленное наследование признаков. Работы Т. Моргана. Сцепленное наследование генов, нарушение сцепления между генами. Хромосомная теория наследственности.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Генетика пола. Хромосомный механизм определения пола. Аутосомы и половые хромосомы. Гомогаметный и гетерогаметный пол. Генетическая структура половых хромосом. Наследование признаков, сцепленных с полом.</w:t>
            </w:r>
          </w:p>
          <w:p w:rsidR="002E2C94" w:rsidRDefault="00B93D54">
            <w:pPr>
              <w:spacing w:after="0" w:line="312" w:lineRule="auto"/>
              <w:ind w:left="336"/>
              <w:jc w:val="both"/>
            </w:pPr>
            <w:r w:rsidRPr="00B93D54">
              <w:rPr>
                <w:rFonts w:ascii="Times New Roman" w:hAnsi="Times New Roman"/>
                <w:color w:val="000000"/>
                <w:sz w:val="24"/>
                <w:lang w:val="ru-RU"/>
              </w:rPr>
              <w:t xml:space="preserve">Генотип как целостная система. Плейотропия – множественное действие гена. </w:t>
            </w:r>
            <w:r>
              <w:rPr>
                <w:rFonts w:ascii="Times New Roman" w:hAnsi="Times New Roman"/>
                <w:color w:val="000000"/>
                <w:sz w:val="24"/>
              </w:rPr>
              <w:t>Множественный аллелизм. Взаимодействие неаллельных генов. Комплементарность. Эпистаз</w:t>
            </w:r>
            <w:r>
              <w:rPr>
                <w:rFonts w:ascii="Times New Roman" w:hAnsi="Times New Roman"/>
                <w:i/>
                <w:color w:val="000000"/>
                <w:sz w:val="24"/>
              </w:rPr>
              <w:t xml:space="preserve">. </w:t>
            </w:r>
            <w:r>
              <w:rPr>
                <w:rFonts w:ascii="Times New Roman" w:hAnsi="Times New Roman"/>
                <w:color w:val="000000"/>
                <w:sz w:val="24"/>
              </w:rPr>
              <w:t>Полимерия</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3.4</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pacing w:val="-4"/>
                <w:sz w:val="24"/>
                <w:lang w:val="ru-RU"/>
              </w:rPr>
              <w:t xml:space="preserve">Взаимодействие генотипа и среды при формировании фенотипа. Изменчивость признаков. Качественные и количественные признаки. Виды изменчивости: ненаследственная и наследственная. </w:t>
            </w:r>
          </w:p>
          <w:p w:rsidR="002E2C94" w:rsidRPr="00B93D54" w:rsidRDefault="00B93D54">
            <w:pPr>
              <w:spacing w:after="0" w:line="312" w:lineRule="auto"/>
              <w:ind w:left="336"/>
              <w:jc w:val="both"/>
              <w:rPr>
                <w:lang w:val="ru-RU"/>
              </w:rPr>
            </w:pPr>
            <w:r w:rsidRPr="00B93D54">
              <w:rPr>
                <w:rFonts w:ascii="Times New Roman" w:hAnsi="Times New Roman"/>
                <w:color w:val="000000"/>
                <w:spacing w:val="-4"/>
                <w:sz w:val="24"/>
                <w:lang w:val="ru-RU"/>
              </w:rPr>
              <w:t>Модификационная изменчивость. Роль среды в формировании модификационной изменчивости. Норма реакции признака. Вариационный ряд и вариационная кривая (В. Иоганнсен). Свойства модификационной изменчивости.</w:t>
            </w:r>
          </w:p>
          <w:p w:rsidR="002E2C94" w:rsidRPr="00B93D54" w:rsidRDefault="00B93D54">
            <w:pPr>
              <w:spacing w:after="0" w:line="312" w:lineRule="auto"/>
              <w:ind w:left="336"/>
              <w:jc w:val="both"/>
              <w:rPr>
                <w:lang w:val="ru-RU"/>
              </w:rPr>
            </w:pPr>
            <w:r w:rsidRPr="00B93D54">
              <w:rPr>
                <w:rFonts w:ascii="Times New Roman" w:hAnsi="Times New Roman"/>
                <w:color w:val="000000"/>
                <w:spacing w:val="-4"/>
                <w:sz w:val="24"/>
                <w:lang w:val="ru-RU"/>
              </w:rPr>
              <w:t xml:space="preserve">Генотипическая изменчивость. Свойства генотипической изменчивости. Виды генотипической изменчивости: </w:t>
            </w:r>
            <w:proofErr w:type="gramStart"/>
            <w:r w:rsidRPr="00B93D54">
              <w:rPr>
                <w:rFonts w:ascii="Times New Roman" w:hAnsi="Times New Roman"/>
                <w:color w:val="000000"/>
                <w:spacing w:val="-4"/>
                <w:sz w:val="24"/>
                <w:lang w:val="ru-RU"/>
              </w:rPr>
              <w:t>комбинативная</w:t>
            </w:r>
            <w:proofErr w:type="gramEnd"/>
            <w:r w:rsidRPr="00B93D54">
              <w:rPr>
                <w:rFonts w:ascii="Times New Roman" w:hAnsi="Times New Roman"/>
                <w:color w:val="000000"/>
                <w:spacing w:val="-4"/>
                <w:sz w:val="24"/>
                <w:lang w:val="ru-RU"/>
              </w:rPr>
              <w:t>, мутационная.</w:t>
            </w:r>
          </w:p>
          <w:p w:rsidR="002E2C94" w:rsidRPr="00B93D54" w:rsidRDefault="00B93D54">
            <w:pPr>
              <w:spacing w:after="0" w:line="312" w:lineRule="auto"/>
              <w:ind w:left="336"/>
              <w:jc w:val="both"/>
              <w:rPr>
                <w:lang w:val="ru-RU"/>
              </w:rPr>
            </w:pPr>
            <w:r w:rsidRPr="00B93D54">
              <w:rPr>
                <w:rFonts w:ascii="Times New Roman" w:hAnsi="Times New Roman"/>
                <w:color w:val="000000"/>
                <w:spacing w:val="-4"/>
                <w:sz w:val="24"/>
                <w:lang w:val="ru-RU"/>
              </w:rPr>
              <w:t>Комбинативная изменчивость. Мейоз и половой процесс – основа комбинативной изменчивости. Роль комбинативной изменчивости в создании генетического разнообразия в пределах одного вида.</w:t>
            </w:r>
          </w:p>
          <w:p w:rsidR="002E2C94" w:rsidRPr="00B93D54" w:rsidRDefault="00B93D54">
            <w:pPr>
              <w:spacing w:after="0" w:line="312" w:lineRule="auto"/>
              <w:ind w:left="336"/>
              <w:jc w:val="both"/>
              <w:rPr>
                <w:lang w:val="ru-RU"/>
              </w:rPr>
            </w:pPr>
            <w:r w:rsidRPr="00B93D54">
              <w:rPr>
                <w:rFonts w:ascii="Times New Roman" w:hAnsi="Times New Roman"/>
                <w:color w:val="000000"/>
                <w:spacing w:val="-4"/>
                <w:sz w:val="24"/>
                <w:lang w:val="ru-RU"/>
              </w:rPr>
              <w:t>Мутационная изменчивость. Виды мутаций: генные, хромосомные, геномные. Спонтанные и индуцированные мутации. Ядерные и цитоплазматические мутации. Соматические и половые мутации. Причины возникновения мутаций. Мутагены и их влияние на организмы. Закономерности мутационного процесса. Закон гомологических</w:t>
            </w:r>
            <w:r w:rsidRPr="00B93D54">
              <w:rPr>
                <w:rFonts w:ascii="Times New Roman" w:hAnsi="Times New Roman"/>
                <w:color w:val="000000"/>
                <w:sz w:val="24"/>
                <w:lang w:val="ru-RU"/>
              </w:rPr>
              <w:t xml:space="preserve"> рядов в наследственной изменчивости (Н.И. Вавилов). Внеядерная изменчивость и наследственность</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3.5</w:t>
            </w:r>
          </w:p>
        </w:tc>
        <w:tc>
          <w:tcPr>
            <w:tcW w:w="13784" w:type="dxa"/>
            <w:tcMar>
              <w:top w:w="50" w:type="dxa"/>
              <w:left w:w="100" w:type="dxa"/>
            </w:tcMar>
            <w:vAlign w:val="center"/>
          </w:tcPr>
          <w:p w:rsidR="002E2C94" w:rsidRDefault="00B93D54">
            <w:pPr>
              <w:spacing w:after="0" w:line="312" w:lineRule="auto"/>
              <w:ind w:left="336"/>
              <w:jc w:val="both"/>
            </w:pPr>
            <w:r w:rsidRPr="00B93D54">
              <w:rPr>
                <w:rFonts w:ascii="Times New Roman" w:hAnsi="Times New Roman"/>
                <w:color w:val="000000"/>
                <w:sz w:val="24"/>
                <w:lang w:val="ru-RU"/>
              </w:rPr>
              <w:t>Кариотип человека. Международная программа исследования генома человека. Методы изучения генетики человека: генеалогический, близнецовый, цитогенетический, популяционно-статистический, молекулярно-генетический. Современное определение генотипа: полногеномное секвенирование, генотипирование, в том числе с помощью ПЦР-анализа</w:t>
            </w:r>
            <w:r w:rsidRPr="00B93D54">
              <w:rPr>
                <w:rFonts w:ascii="Times New Roman" w:hAnsi="Times New Roman"/>
                <w:i/>
                <w:color w:val="000000"/>
                <w:sz w:val="24"/>
                <w:lang w:val="ru-RU"/>
              </w:rPr>
              <w:t>.</w:t>
            </w:r>
            <w:r w:rsidRPr="00B93D54">
              <w:rPr>
                <w:rFonts w:ascii="Times New Roman" w:hAnsi="Times New Roman"/>
                <w:color w:val="000000"/>
                <w:sz w:val="24"/>
                <w:lang w:val="ru-RU"/>
              </w:rPr>
              <w:t xml:space="preserve"> Наследственные заболевания человека. Генные и хромосомные болезни человека. </w:t>
            </w:r>
            <w:r w:rsidRPr="00B93D54">
              <w:rPr>
                <w:rFonts w:ascii="Times New Roman" w:hAnsi="Times New Roman"/>
                <w:color w:val="000000"/>
                <w:spacing w:val="-2"/>
                <w:sz w:val="24"/>
                <w:lang w:val="ru-RU"/>
              </w:rPr>
              <w:t xml:space="preserve">Болезни с наследственной предрасположенностью. Значение медицинской генетики в предотвращении и лечении генетических заболеваний человека. </w:t>
            </w:r>
            <w:r>
              <w:rPr>
                <w:rFonts w:ascii="Times New Roman" w:hAnsi="Times New Roman"/>
                <w:color w:val="000000"/>
                <w:spacing w:val="-2"/>
                <w:sz w:val="24"/>
              </w:rPr>
              <w:t>Стволовые клетки</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3.6</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pacing w:val="-3"/>
                <w:sz w:val="24"/>
                <w:lang w:val="ru-RU"/>
              </w:rPr>
              <w:t xml:space="preserve">Доместикация и селекция. Зарождение селекции и доместикации. Учение Н.И. Вавилова о центрах происхождения и многообразия культурных растений. Роль селекции в создании сортов растений и пород животных. Сорт, порода, штамм. Закон гомологических рядов в наследственной изменчивости Н.И. Вавилова, его значение для селекционной работы.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Методы селекционной работы. Искусственный отбор: массовый и индивидуальный. Этапы комбинационной селекции. Испытание производителей по потомству. Отбор по генотипу с помощью оценки фенотипа потомства и отбор по генотипу с помощью анализа ДНК.</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Искусственный мутагенез как метод селекционной работы. Радиационный и химический мутагенез как источник мутаций у культурных форм организмов. Использование геномного редактирования и методов рекомбинантных ДНК для получения исходного материала для селекции.</w:t>
            </w:r>
          </w:p>
          <w:p w:rsidR="002E2C94" w:rsidRPr="00B93D54" w:rsidRDefault="00B93D54">
            <w:pPr>
              <w:spacing w:after="0" w:line="312" w:lineRule="auto"/>
              <w:ind w:left="336"/>
              <w:jc w:val="both"/>
              <w:rPr>
                <w:lang w:val="ru-RU"/>
              </w:rPr>
            </w:pPr>
            <w:r w:rsidRPr="00B93D54">
              <w:rPr>
                <w:rFonts w:ascii="Times New Roman" w:hAnsi="Times New Roman"/>
                <w:color w:val="000000"/>
                <w:spacing w:val="-6"/>
                <w:sz w:val="24"/>
                <w:lang w:val="ru-RU"/>
              </w:rPr>
              <w:t>Получение полиплоидов. Внутривидовая гибридизация. Близкородственное скрещивание, или инбридинг. Неродственное скрещивание, или аутбридинг. Гетерозис и его причины. Использование гетерозиса в селекции. Отдалённая гибридизация. Преодоление бесплодия межвидовых гибридов. Достижения селекции растений и животных</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3.7</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pacing w:val="-2"/>
                <w:sz w:val="24"/>
                <w:lang w:val="ru-RU"/>
              </w:rPr>
              <w:t>Объекты, используемые в биотехнологии, – клеточные и тканевые культуры, микроорганизмы, их характеристика. Традиционная биотехнология: хлебопечение, получение кисломолочных продуктов, виноделие. Микробиологический синтез. Объекты микробиологических технологий. Производство белка, аминокислот и витаминов.</w:t>
            </w:r>
            <w:r w:rsidRPr="00B93D54">
              <w:rPr>
                <w:rFonts w:ascii="Times New Roman" w:hAnsi="Times New Roman"/>
                <w:i/>
                <w:color w:val="000000"/>
                <w:spacing w:val="-2"/>
                <w:sz w:val="24"/>
                <w:lang w:val="ru-RU"/>
              </w:rPr>
              <w:t xml:space="preserve"> </w:t>
            </w:r>
            <w:r w:rsidRPr="00B93D54">
              <w:rPr>
                <w:rFonts w:ascii="Times New Roman" w:hAnsi="Times New Roman"/>
                <w:color w:val="000000"/>
                <w:spacing w:val="-2"/>
                <w:sz w:val="24"/>
                <w:lang w:val="ru-RU"/>
              </w:rPr>
              <w:t xml:space="preserve">Искусственное оплодотворение. Реконструкция яйцеклеток и клонирование животных. Метод трансплантации ядер клеток.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Хромосомная и генная инженерия. Искусственный синтез гена и конструирование рекомбинантных ДНК. Достижения и перспективы хромосомной и генной инженерии. Медицинские биотехнологии. Использование стволовых клеток</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4</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Система и многообразие органического мира</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4.1</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Биологическое разнообразие организмов. Современная система органического мира. Принципы классификации организмов. Основные систематические группы организмов.</w:t>
            </w:r>
          </w:p>
          <w:p w:rsidR="002E2C94" w:rsidRDefault="00B93D54">
            <w:pPr>
              <w:spacing w:after="0" w:line="312" w:lineRule="auto"/>
              <w:ind w:left="336"/>
              <w:jc w:val="both"/>
            </w:pPr>
            <w:r w:rsidRPr="00B93D54">
              <w:rPr>
                <w:rFonts w:ascii="Times New Roman" w:hAnsi="Times New Roman"/>
                <w:color w:val="000000"/>
                <w:sz w:val="24"/>
                <w:lang w:val="ru-RU"/>
              </w:rPr>
              <w:t xml:space="preserve">Особенности строения и жизнедеятельности одноклеточных организмов. Бактерии, археи, одноклеточные грибы, одноклеточные водоросли, другие протисты. Колониальные организмы. Движение одноклеточных организмов: амёбоидное, жгутиковое, ресничное. Защита у одноклеточных организмов. </w:t>
            </w:r>
            <w:r>
              <w:rPr>
                <w:rFonts w:ascii="Times New Roman" w:hAnsi="Times New Roman"/>
                <w:color w:val="000000"/>
                <w:sz w:val="24"/>
              </w:rPr>
              <w:t>Раздражимость у одноклеточных организмов. Таксисы</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4.2</w:t>
            </w:r>
          </w:p>
        </w:tc>
        <w:tc>
          <w:tcPr>
            <w:tcW w:w="13784" w:type="dxa"/>
            <w:tcMar>
              <w:top w:w="50" w:type="dxa"/>
              <w:left w:w="100" w:type="dxa"/>
            </w:tcMar>
            <w:vAlign w:val="center"/>
          </w:tcPr>
          <w:p w:rsidR="002E2C94" w:rsidRDefault="00B93D54">
            <w:pPr>
              <w:spacing w:after="0" w:line="312" w:lineRule="auto"/>
              <w:ind w:left="336"/>
              <w:jc w:val="both"/>
            </w:pPr>
            <w:r w:rsidRPr="00B93D54">
              <w:rPr>
                <w:rFonts w:ascii="Times New Roman" w:hAnsi="Times New Roman"/>
                <w:color w:val="000000"/>
                <w:sz w:val="24"/>
                <w:lang w:val="ru-RU"/>
              </w:rPr>
              <w:t xml:space="preserve">Многоклеточные растения. Взаимосвязь частей многоклеточного организма. Ткани, органы и системы органов многоклеточного организма. Организм как единое целое. Ткани растений. Типы растительных тканей: </w:t>
            </w:r>
            <w:proofErr w:type="gramStart"/>
            <w:r w:rsidRPr="00B93D54">
              <w:rPr>
                <w:rFonts w:ascii="Times New Roman" w:hAnsi="Times New Roman"/>
                <w:color w:val="000000"/>
                <w:sz w:val="24"/>
                <w:lang w:val="ru-RU"/>
              </w:rPr>
              <w:t>образовательная</w:t>
            </w:r>
            <w:proofErr w:type="gramEnd"/>
            <w:r w:rsidRPr="00B93D54">
              <w:rPr>
                <w:rFonts w:ascii="Times New Roman" w:hAnsi="Times New Roman"/>
                <w:color w:val="000000"/>
                <w:sz w:val="24"/>
                <w:lang w:val="ru-RU"/>
              </w:rPr>
              <w:t xml:space="preserve">, покровная, проводящая, основная, механическая. </w:t>
            </w:r>
            <w:r>
              <w:rPr>
                <w:rFonts w:ascii="Times New Roman" w:hAnsi="Times New Roman"/>
                <w:color w:val="000000"/>
                <w:sz w:val="24"/>
              </w:rPr>
              <w:t>Особенности строения, функций и расположения тканей в органах растений</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4.3</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Вегетативные и генеративные органы растений. Функции органов и систем органов. Каркас растений. Движение многоклеточных растений: тропизмы и настии. Поглощение воды, углекислого газа и минеральных веществ растениями. Дыхание растений. Диффузия газов через поверхность клетки. Транспортные системы растений. Выделение у растений. Защита у многоклеточных растений. Кутикула. Средства пассивной и химической защиты. Фитонциды.</w:t>
            </w:r>
          </w:p>
          <w:p w:rsidR="002E2C94" w:rsidRDefault="00B93D54">
            <w:pPr>
              <w:spacing w:after="0" w:line="312" w:lineRule="auto"/>
              <w:ind w:left="336"/>
              <w:jc w:val="both"/>
            </w:pPr>
            <w:r w:rsidRPr="00B93D54">
              <w:rPr>
                <w:rFonts w:ascii="Times New Roman" w:hAnsi="Times New Roman"/>
                <w:color w:val="000000"/>
                <w:sz w:val="24"/>
                <w:lang w:val="ru-RU"/>
              </w:rPr>
              <w:t xml:space="preserve">Раздражимость и регуляция у организмов. Раздражимость и регуляция у многоклеточных растений. </w:t>
            </w:r>
            <w:r>
              <w:rPr>
                <w:rFonts w:ascii="Times New Roman" w:hAnsi="Times New Roman"/>
                <w:color w:val="000000"/>
                <w:sz w:val="24"/>
              </w:rPr>
              <w:t>Ростовые вещества и их значение</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4.5</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Многоклеточные животные. Взаимосвязь частей многоклеточного организма. Ткани, органы и системы органов многоклеточного организма. Организм как единое целое. Гомеостаз. Ткани животных и человека. Типы животных тканей: </w:t>
            </w:r>
            <w:proofErr w:type="gramStart"/>
            <w:r w:rsidRPr="00B93D54">
              <w:rPr>
                <w:rFonts w:ascii="Times New Roman" w:hAnsi="Times New Roman"/>
                <w:color w:val="000000"/>
                <w:sz w:val="24"/>
                <w:lang w:val="ru-RU"/>
              </w:rPr>
              <w:t>эпителиальная</w:t>
            </w:r>
            <w:proofErr w:type="gramEnd"/>
            <w:r w:rsidRPr="00B93D54">
              <w:rPr>
                <w:rFonts w:ascii="Times New Roman" w:hAnsi="Times New Roman"/>
                <w:color w:val="000000"/>
                <w:sz w:val="24"/>
                <w:lang w:val="ru-RU"/>
              </w:rPr>
              <w:t>, соединительная, мышечная, нервная. Особенности строения, функций и расположения тканей в органах животных и человека</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4.6</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Органы и системы органов животных. Функции органов и систем органов. Опора тела организмов. Скелеты одноклеточных и многоклеточных животных. Наружный и внутренний скелет. Строение и типы соединения костей.</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Движение многоклеточных животных. Питание животных. Питание позвоночных животных. Дыхание животных. Кожное дыхание. Жаберное и лёгочное дыхание.</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Дыхание позвоночных животных. Эволюционное усложнение строения лёгких позвоночных животных. Дыхательная система человека. Механизм вентиляции лёгких у птиц и млекопитающих. Транспорт веществ у организмов. Транспорт веществ у животных. Кровеносная система и её органы. Кровеносная система позвоночных животных. Круги кровообращения. Эволюционные усложнения строения кровеносной системы позвоночных животных. Выделение у организмов. Выделение у животных. Сократительные вакуоли. Органы выделения. </w:t>
            </w:r>
            <w:proofErr w:type="gramStart"/>
            <w:r w:rsidRPr="00B93D54">
              <w:rPr>
                <w:rFonts w:ascii="Times New Roman" w:hAnsi="Times New Roman"/>
                <w:color w:val="000000"/>
                <w:sz w:val="24"/>
                <w:lang w:val="ru-RU"/>
              </w:rPr>
              <w:t>Связь полости тела с кровеносной и выделительной системами.</w:t>
            </w:r>
            <w:proofErr w:type="gramEnd"/>
            <w:r w:rsidRPr="00B93D54">
              <w:rPr>
                <w:rFonts w:ascii="Times New Roman" w:hAnsi="Times New Roman"/>
                <w:color w:val="000000"/>
                <w:sz w:val="24"/>
                <w:lang w:val="ru-RU"/>
              </w:rPr>
              <w:t xml:space="preserve"> Выделение у позвоночных животных. Защита у многоклеточных животных. Покровы и их производные.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lastRenderedPageBreak/>
              <w:t>Раздражимость и регуляция у организмов. Раздражимость у одноклеточных организмов. Таксисы. Раздражимость и регуляция у многоклеточных растений. Ростовые вещества и их значение.</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Нервная система и рефлекторная регуляция у многоклеточных животных. Нервная система и её отделы. Эволюционное усложнение строения нервной системы у животных.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Разработка алгоритмов и программ для эффективной функциональной аннотации геномов, транскриптомов, протеомов, метаболомов микроорганизмов, растений, животных и человека</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5</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Организм человека и его здоровье</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5.1</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Органы и системы органов человека. Отделы головного мозга позвоночных животных. Рефлекс и рефлекторная дуга. Безусловные и условные рефлексы. Гуморальная регуляция и эндокринная система животных и человека. Железы эндокринной системы и их гормоны. Действие гормонов. Взаимосвязь нервной и эндокринной систем. Гипоталамо-гипофизарная система. Рефлекс и рефлекторная дуга. Безусловные и условные рефлексы</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5.2</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Защита организма от болезней. Иммунная система человека. Клеточный и гуморальный иммунитет. Врождённый, приобретённый специфический иммунитет. Теория клонально-селективного иммунитета (П.Эрлих, Ф.М.Бернет, С.Тонегава). Воспалительные ответы организмов. Роль врождённого иммунитета в развитии системных заболеваний</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5.3</w:t>
            </w:r>
          </w:p>
        </w:tc>
        <w:tc>
          <w:tcPr>
            <w:tcW w:w="13784" w:type="dxa"/>
            <w:tcMar>
              <w:top w:w="50" w:type="dxa"/>
              <w:left w:w="100" w:type="dxa"/>
            </w:tcMar>
            <w:vAlign w:val="center"/>
          </w:tcPr>
          <w:p w:rsidR="002E2C94" w:rsidRDefault="00B93D54">
            <w:pPr>
              <w:spacing w:after="0" w:line="312" w:lineRule="auto"/>
              <w:ind w:left="336"/>
              <w:jc w:val="both"/>
            </w:pPr>
            <w:r w:rsidRPr="00B93D54">
              <w:rPr>
                <w:rFonts w:ascii="Times New Roman" w:hAnsi="Times New Roman"/>
                <w:color w:val="000000"/>
                <w:sz w:val="24"/>
                <w:lang w:val="ru-RU"/>
              </w:rPr>
              <w:t xml:space="preserve">Кровеносная система и её органы. Сердце, кровеносные сосуды и кровь. </w:t>
            </w:r>
            <w:r>
              <w:rPr>
                <w:rFonts w:ascii="Times New Roman" w:hAnsi="Times New Roman"/>
                <w:color w:val="000000"/>
                <w:sz w:val="24"/>
              </w:rPr>
              <w:t>Круги кровообращения. Работа сердца и её регуляция</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5.4</w:t>
            </w:r>
          </w:p>
        </w:tc>
        <w:tc>
          <w:tcPr>
            <w:tcW w:w="13784" w:type="dxa"/>
            <w:tcMar>
              <w:top w:w="50" w:type="dxa"/>
              <w:left w:w="100" w:type="dxa"/>
            </w:tcMar>
            <w:vAlign w:val="center"/>
          </w:tcPr>
          <w:p w:rsidR="002E2C94" w:rsidRDefault="00B93D54">
            <w:pPr>
              <w:spacing w:after="0" w:line="312" w:lineRule="auto"/>
              <w:ind w:left="336"/>
              <w:jc w:val="both"/>
            </w:pPr>
            <w:r w:rsidRPr="00B93D54">
              <w:rPr>
                <w:rFonts w:ascii="Times New Roman" w:hAnsi="Times New Roman"/>
                <w:color w:val="000000"/>
                <w:sz w:val="24"/>
                <w:lang w:val="ru-RU"/>
              </w:rPr>
              <w:t xml:space="preserve">Дыхание человека. Диффузия газов через поверхность клетки. Дыхательная система человека. Дыхательная поверхность. </w:t>
            </w:r>
            <w:r>
              <w:rPr>
                <w:rFonts w:ascii="Times New Roman" w:hAnsi="Times New Roman"/>
                <w:color w:val="000000"/>
                <w:sz w:val="24"/>
              </w:rPr>
              <w:t>Регуляция дыхания. Дыхательные объёмы</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5.5</w:t>
            </w:r>
          </w:p>
        </w:tc>
        <w:tc>
          <w:tcPr>
            <w:tcW w:w="13784" w:type="dxa"/>
            <w:tcMar>
              <w:top w:w="50" w:type="dxa"/>
              <w:left w:w="100" w:type="dxa"/>
            </w:tcMar>
            <w:vAlign w:val="center"/>
          </w:tcPr>
          <w:p w:rsidR="002E2C94" w:rsidRDefault="00B93D54">
            <w:pPr>
              <w:spacing w:after="0" w:line="312" w:lineRule="auto"/>
              <w:ind w:left="336"/>
              <w:jc w:val="both"/>
            </w:pPr>
            <w:r w:rsidRPr="00B93D54">
              <w:rPr>
                <w:rFonts w:ascii="Times New Roman" w:hAnsi="Times New Roman"/>
                <w:color w:val="000000"/>
                <w:sz w:val="24"/>
                <w:lang w:val="ru-RU"/>
              </w:rPr>
              <w:t xml:space="preserve">Пищеварительная система человека. Отделы пищеварительного тракта. </w:t>
            </w:r>
            <w:r>
              <w:rPr>
                <w:rFonts w:ascii="Times New Roman" w:hAnsi="Times New Roman"/>
                <w:color w:val="000000"/>
                <w:sz w:val="24"/>
              </w:rPr>
              <w:t>Пищеварительные железы. Внутриполостное и внутриклеточное пищеварение</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5.6</w:t>
            </w:r>
          </w:p>
        </w:tc>
        <w:tc>
          <w:tcPr>
            <w:tcW w:w="13784" w:type="dxa"/>
            <w:tcMar>
              <w:top w:w="50" w:type="dxa"/>
              <w:left w:w="100" w:type="dxa"/>
            </w:tcMar>
            <w:vAlign w:val="center"/>
          </w:tcPr>
          <w:p w:rsidR="002E2C94" w:rsidRDefault="00B93D54">
            <w:pPr>
              <w:spacing w:after="0" w:line="312" w:lineRule="auto"/>
              <w:ind w:left="336"/>
              <w:jc w:val="both"/>
            </w:pPr>
            <w:r w:rsidRPr="00B93D54">
              <w:rPr>
                <w:rFonts w:ascii="Times New Roman" w:hAnsi="Times New Roman"/>
                <w:color w:val="000000"/>
                <w:sz w:val="24"/>
                <w:lang w:val="ru-RU"/>
              </w:rPr>
              <w:t xml:space="preserve">Покровы и их производные. Органы выделения. Почки. Строение и функционирование нефрона. Фильтрация, секреция и обратное всасывание как механизмы работы органов выделения. </w:t>
            </w:r>
            <w:r>
              <w:rPr>
                <w:rFonts w:ascii="Times New Roman" w:hAnsi="Times New Roman"/>
                <w:color w:val="000000"/>
                <w:sz w:val="24"/>
              </w:rPr>
              <w:t>Образование мочи у человека</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5.7</w:t>
            </w:r>
          </w:p>
        </w:tc>
        <w:tc>
          <w:tcPr>
            <w:tcW w:w="13784" w:type="dxa"/>
            <w:tcMar>
              <w:top w:w="50" w:type="dxa"/>
              <w:left w:w="100" w:type="dxa"/>
            </w:tcMar>
            <w:vAlign w:val="center"/>
          </w:tcPr>
          <w:p w:rsidR="002E2C94" w:rsidRDefault="00B93D54">
            <w:pPr>
              <w:spacing w:after="0" w:line="312" w:lineRule="auto"/>
              <w:ind w:left="336"/>
              <w:jc w:val="both"/>
            </w:pPr>
            <w:r w:rsidRPr="00B93D54">
              <w:rPr>
                <w:rFonts w:ascii="Times New Roman" w:hAnsi="Times New Roman"/>
                <w:color w:val="000000"/>
                <w:sz w:val="24"/>
                <w:lang w:val="ru-RU"/>
              </w:rPr>
              <w:t xml:space="preserve">Движение человека: мышечная система. Скелетные мышцы и их работа. </w:t>
            </w:r>
            <w:r>
              <w:rPr>
                <w:rFonts w:ascii="Times New Roman" w:hAnsi="Times New Roman"/>
                <w:color w:val="000000"/>
                <w:sz w:val="24"/>
              </w:rPr>
              <w:t>Строение и типы соединения костей</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6</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Теория эволюции. Развитие жизни на Земле</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6.1</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Эволюционная теория Ч. Дарвина. Предпосылки возникновения дарвинизма. Жизнь и научная деятельность Ч. Дарвина.</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lastRenderedPageBreak/>
              <w:t>Движущие силы эволюции видов по Ч. Дарвину (высокая интенсивность размножения организмов, наследственная изменчивость, борьба за существование, естественный и искусственный отбор).</w:t>
            </w:r>
          </w:p>
          <w:p w:rsidR="002E2C94" w:rsidRDefault="00B93D54">
            <w:pPr>
              <w:spacing w:after="0" w:line="312" w:lineRule="auto"/>
              <w:ind w:left="336"/>
              <w:jc w:val="both"/>
            </w:pPr>
            <w:r w:rsidRPr="00B93D54">
              <w:rPr>
                <w:rFonts w:ascii="Times New Roman" w:hAnsi="Times New Roman"/>
                <w:color w:val="000000"/>
                <w:sz w:val="24"/>
                <w:lang w:val="ru-RU"/>
              </w:rPr>
              <w:t xml:space="preserve">Оформление синтетической теории эволюции (СТЭ). Нейтральная теория эволюции. Современная эволюционная биология. </w:t>
            </w:r>
            <w:r>
              <w:rPr>
                <w:rFonts w:ascii="Times New Roman" w:hAnsi="Times New Roman"/>
                <w:color w:val="000000"/>
                <w:sz w:val="24"/>
              </w:rPr>
              <w:t>Значение эволюционной теории в формировании естественно-научной картины мира</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6.2</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Популяция как элементарная единица эволюции. Современные методы оценки генетического разнообразия и структуры популяций. Изменение генофонда популяции как элементарное эволюционное явление. Закон генетического равновесия Дж. Харди, В. Вайнберга.</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Элементарные факторы (движущие силы) эволюции. Мутационный процесс. Комбинативная изменчивость. Дрейф генов – случайные ненаправленные изменения частот аллелей в популяциях. Эффект основателя. Миграции. Изоляция популяций: географическая (пространственная), биологическая (репродуктивная).</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Естественный отбор – направляющий фактор эволюции. Формы естественного отбора: </w:t>
            </w:r>
            <w:proofErr w:type="gramStart"/>
            <w:r w:rsidRPr="00B93D54">
              <w:rPr>
                <w:rFonts w:ascii="Times New Roman" w:hAnsi="Times New Roman"/>
                <w:color w:val="000000"/>
                <w:sz w:val="24"/>
                <w:lang w:val="ru-RU"/>
              </w:rPr>
              <w:t>движущий</w:t>
            </w:r>
            <w:proofErr w:type="gramEnd"/>
            <w:r w:rsidRPr="00B93D54">
              <w:rPr>
                <w:rFonts w:ascii="Times New Roman" w:hAnsi="Times New Roman"/>
                <w:color w:val="000000"/>
                <w:sz w:val="24"/>
                <w:lang w:val="ru-RU"/>
              </w:rPr>
              <w:t>, стабилизирующий, разрывающий (дизруптивный). Половой отбор.</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Приспособленность организмов как результат микроэволюции. Возникновение приспособлений у организмов. Ароморфозы и идиоадаптации. Примеры приспособлений у организмов. Относительность приспособленности организмов.</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Вид, его критерии и структура. Видообразование как результат микроэволюции. Изоляция – ключевой фактор видообразования. Пути и способы видообразования: аллопатрическое (географическое), симпатрическое (экологическое), «мгновенное» (полиплоидизация, гибридизация). Длительность эволюционных процессов.</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Механизмы формирования биологического разнообразия.</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Роль эволюционной биологии в разработке научных методов сохранения биоразнообразия. Микроэволюция и коэволюция паразитов и их хозяев. Механизмы формирования устойчивости к антибиотикам и способы борьбы с ней</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6.3</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Методы изучения макроэволюции. Палеонтологические методы изучения эволюции. Переходные формы и филогенетические ряды организмов.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Биогеографические методы изучения эволюции. Сравнение флоры и фауны материков и островов. Биогеографические области Земли. Виды-эндемики и реликты.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Эмбриологические и сравнительно-морфологические методы изучения </w:t>
            </w:r>
            <w:r w:rsidRPr="00B93D54">
              <w:rPr>
                <w:rFonts w:ascii="Times New Roman" w:hAnsi="Times New Roman"/>
                <w:color w:val="000000"/>
                <w:sz w:val="24"/>
                <w:lang w:val="ru-RU"/>
              </w:rPr>
              <w:lastRenderedPageBreak/>
              <w:t>эволюции. Генетические механизмы эволюции онтогенеза и появления эволюционных новшеств. Гомологичные и аналогичные органы. Рудиментарные органы и атавизмы. Молекулярно-генетические, биохимические и математические методы изучения эволюции. Гомологичные гены. Современные методы построения филогенетических деревьев.</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Хромосомные мутации и эволюция геномов. </w:t>
            </w:r>
          </w:p>
          <w:p w:rsidR="002E2C94" w:rsidRDefault="00B93D54">
            <w:pPr>
              <w:spacing w:after="0" w:line="312" w:lineRule="auto"/>
              <w:ind w:left="336"/>
              <w:jc w:val="both"/>
            </w:pPr>
            <w:r w:rsidRPr="00B93D54">
              <w:rPr>
                <w:rFonts w:ascii="Times New Roman" w:hAnsi="Times New Roman"/>
                <w:color w:val="000000"/>
                <w:sz w:val="24"/>
                <w:lang w:val="ru-RU"/>
              </w:rPr>
              <w:t xml:space="preserve">Общие закономерности (правила) эволюции. Необратимость эволюции. Адаптивная радиация. </w:t>
            </w:r>
            <w:r>
              <w:rPr>
                <w:rFonts w:ascii="Times New Roman" w:hAnsi="Times New Roman"/>
                <w:color w:val="000000"/>
                <w:sz w:val="24"/>
              </w:rPr>
              <w:t>Неравномерность темпов эволюции</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6.4</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Научные гипотезы происхождения жизни на Земле. Абиогенез и панспермия. Донаучные представления о зарождении жизни (креационизм). Гипотеза постоянного самозарождения жизни и её опровержение опытами Ф. Реди, Л. Спалланцани, Л. Пастера. Происхождение жизни и астробиология.</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Основные этапы неорганической эволюции. Планетарная (геологическая) эволюция. Химическая эволюция. Абиогенный синтез органических веществ </w:t>
            </w:r>
            <w:proofErr w:type="gramStart"/>
            <w:r w:rsidRPr="00B93D54">
              <w:rPr>
                <w:rFonts w:ascii="Times New Roman" w:hAnsi="Times New Roman"/>
                <w:color w:val="000000"/>
                <w:sz w:val="24"/>
                <w:lang w:val="ru-RU"/>
              </w:rPr>
              <w:t>из</w:t>
            </w:r>
            <w:proofErr w:type="gramEnd"/>
            <w:r w:rsidRPr="00B93D54">
              <w:rPr>
                <w:rFonts w:ascii="Times New Roman" w:hAnsi="Times New Roman"/>
                <w:color w:val="000000"/>
                <w:sz w:val="24"/>
                <w:lang w:val="ru-RU"/>
              </w:rPr>
              <w:t xml:space="preserve"> неорганических. Опыт С. Миллера и Г. Юри. Образование полимеров из мономеров. Коацерватная гипотеза А.И. Опарина, гипотеза первичного бульона Дж. Холдейна, генетическая гипотеза Г. Мёллера. Рибозимы (Т. Чек) и гипотеза «мира РНК» У. Гилберта. Формирование мембран и возникновение протоклетки.</w:t>
            </w:r>
          </w:p>
          <w:p w:rsidR="002E2C94" w:rsidRPr="00B93D54" w:rsidRDefault="00B93D54">
            <w:pPr>
              <w:spacing w:after="0" w:line="312" w:lineRule="auto"/>
              <w:ind w:left="336"/>
              <w:jc w:val="both"/>
              <w:rPr>
                <w:lang w:val="ru-RU"/>
              </w:rPr>
            </w:pPr>
            <w:r w:rsidRPr="00B93D54">
              <w:rPr>
                <w:rFonts w:ascii="Times New Roman" w:hAnsi="Times New Roman"/>
                <w:color w:val="000000"/>
                <w:spacing w:val="-2"/>
                <w:sz w:val="24"/>
                <w:lang w:val="ru-RU"/>
              </w:rPr>
              <w:t>История Земли и методы её изучения. Ископаемые органические остатки. Геохронология и её методы. Относительная и абсолютная геохронология. Геохронологическая шкала: эоны, эры, периоды, эпохи.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Начальные этапы органической эволюции. Появление и эволюция первых клеток. Эволюция метаболизма. Возникновение первых экосистем. </w:t>
            </w:r>
            <w:proofErr w:type="gramStart"/>
            <w:r w:rsidRPr="00B93D54">
              <w:rPr>
                <w:rFonts w:ascii="Times New Roman" w:hAnsi="Times New Roman"/>
                <w:color w:val="000000"/>
                <w:sz w:val="24"/>
                <w:lang w:val="ru-RU"/>
              </w:rPr>
              <w:t>Современные</w:t>
            </w:r>
            <w:proofErr w:type="gramEnd"/>
            <w:r w:rsidRPr="00B93D54">
              <w:rPr>
                <w:rFonts w:ascii="Times New Roman" w:hAnsi="Times New Roman"/>
                <w:color w:val="000000"/>
                <w:sz w:val="24"/>
                <w:lang w:val="ru-RU"/>
              </w:rPr>
              <w:t xml:space="preserve"> микробные биоплёнки как аналог первых на Земле сообществ. Строматолиты</w:t>
            </w:r>
            <w:r w:rsidRPr="00B93D54">
              <w:rPr>
                <w:rFonts w:ascii="Times New Roman" w:hAnsi="Times New Roman"/>
                <w:i/>
                <w:color w:val="000000"/>
                <w:sz w:val="24"/>
                <w:lang w:val="ru-RU"/>
              </w:rPr>
              <w:t>.</w:t>
            </w:r>
            <w:r w:rsidRPr="00B93D54">
              <w:rPr>
                <w:rFonts w:ascii="Times New Roman" w:hAnsi="Times New Roman"/>
                <w:color w:val="000000"/>
                <w:sz w:val="24"/>
                <w:lang w:val="ru-RU"/>
              </w:rPr>
              <w:t xml:space="preserve"> Прокариоты и эукариоты.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Происхождение эукариот (симбиогенез). Эволюционное происхождение вирусов. Происхождение многоклеточных организмов. Возникновение основных групп многоклеточных организмов.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Основные этапы эволюции высших растений. Основные ароморфозы растений. Выход растений на сушу. Появление споровых растений и завоевание ими суши. Семенные растения. Происхождение цветковых растений.</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Основные этапы эволюции животного мира. Основные ароморфозы животных. Вендская фауна. Кембрийский взрыв – появление современных типов. Первые хордовые животные. Жизнь в воде. Эволюция позвоночных. Происхождение амфибий и рептилий. Происхождение млекопитающих и </w:t>
            </w:r>
            <w:r w:rsidRPr="00B93D54">
              <w:rPr>
                <w:rFonts w:ascii="Times New Roman" w:hAnsi="Times New Roman"/>
                <w:color w:val="000000"/>
                <w:sz w:val="24"/>
                <w:lang w:val="ru-RU"/>
              </w:rPr>
              <w:lastRenderedPageBreak/>
              <w:t>птиц. Принцип ключевого ароморфоза</w:t>
            </w:r>
            <w:r w:rsidRPr="00B93D54">
              <w:rPr>
                <w:rFonts w:ascii="Times New Roman" w:hAnsi="Times New Roman"/>
                <w:i/>
                <w:color w:val="000000"/>
                <w:sz w:val="24"/>
                <w:lang w:val="ru-RU"/>
              </w:rPr>
              <w:t>.</w:t>
            </w:r>
            <w:r w:rsidRPr="00B93D54">
              <w:rPr>
                <w:rFonts w:ascii="Times New Roman" w:hAnsi="Times New Roman"/>
                <w:color w:val="000000"/>
                <w:sz w:val="24"/>
                <w:lang w:val="ru-RU"/>
              </w:rPr>
              <w:t xml:space="preserve"> Освоение беспозвоночными и позвоночными животными суши.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Развитие жизни на Земле по эрам и периодам: архей, протерозой, палеозой, мезозой, кайнозой. Общая характеристика климата и геологических процессов. Появление и расцвет характерных организмов. Углеобразование: его условия и влияние на газовый состав атмосферы.</w:t>
            </w:r>
          </w:p>
          <w:p w:rsidR="002E2C94" w:rsidRDefault="00B93D54">
            <w:pPr>
              <w:spacing w:after="0" w:line="312" w:lineRule="auto"/>
              <w:ind w:left="336"/>
              <w:jc w:val="both"/>
            </w:pPr>
            <w:r w:rsidRPr="00B93D54">
              <w:rPr>
                <w:rFonts w:ascii="Times New Roman" w:hAnsi="Times New Roman"/>
                <w:color w:val="000000"/>
                <w:sz w:val="24"/>
                <w:lang w:val="ru-RU"/>
              </w:rPr>
              <w:t xml:space="preserve">Массовые вымирания – экологические кризисы прошлого. Причины и следствия массовых вымираний. </w:t>
            </w:r>
            <w:r>
              <w:rPr>
                <w:rFonts w:ascii="Times New Roman" w:hAnsi="Times New Roman"/>
                <w:color w:val="000000"/>
                <w:sz w:val="24"/>
              </w:rPr>
              <w:t>Современный экологический кризис, его особенности</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6.5</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Разделы и задачи антропологии. Методы антропологии. Становление представлений о происхождении человека. Современные научные теории.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Сходство человека с животными. Систематическое положение человека. Свидетельства сходства человека с животными: сравнительно-морфологические, эмбриологические, физиолого-биохимические, поведенческие. Отличия человека от животных. Прямохождение и комплекс связанных с ним признаков. Развитие головного мозга и второй сигнальной системы.</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Движущие силы (факторы) антропогенеза: биологические, социальные. Соотношение биологических и социальных факторов в антропогенезе.</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Основные стадии антропогенеза. Австралопитеки – двуногие предки людей. Человек умелый, первые изготовления орудий труда. Человек прямоходящий и первый выход людей за пределы Африки. Человек гейдельбергский – общий предок неандертальского человека и человека разумного. Человек неандертальский как вид людей холодного климата. Человек разумный современного типа, денисовский человек, освоение континентов за пределами Африки.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Эволюция современного человека. Естественный отбор в популяциях человека. Мутационный процесс и полиморфизм. Популяционные волны, дрейф генов, миграция и «эффект основателя» в популяциях современного человека.</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Человеческие расы. Понятие о расе. Большие расы: европеоидная (евразийская), австрало-негроидная (экваториальная), монголоидная (азиатско-американская). Время и пути расселения человека по планете. Единство человеческих рас. Научная несостоятельность расизма. Приспособленность человека к разным условиям окружающей среды. Влияние географической среды и дрейфа генов на морфологию и физиологию человека</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7</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Экосистемы и присущие им закономерности </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7.1</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Разделы и задачи экологии. Связь экологии с другими науками.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Методы экологии. Полевые наблюдения. Эксперименты в экологии: природные и лабораторные. Моделирование в экологии. Мониторинг окружающей среды: локальный, региональный и глобальный</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7.2</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Экологические факторы и закономерности их действия. Классификация экологических факторов: </w:t>
            </w:r>
            <w:proofErr w:type="gramStart"/>
            <w:r w:rsidRPr="00B93D54">
              <w:rPr>
                <w:rFonts w:ascii="Times New Roman" w:hAnsi="Times New Roman"/>
                <w:color w:val="000000"/>
                <w:sz w:val="24"/>
                <w:lang w:val="ru-RU"/>
              </w:rPr>
              <w:t>абиотические</w:t>
            </w:r>
            <w:proofErr w:type="gramEnd"/>
            <w:r w:rsidRPr="00B93D54">
              <w:rPr>
                <w:rFonts w:ascii="Times New Roman" w:hAnsi="Times New Roman"/>
                <w:color w:val="000000"/>
                <w:sz w:val="24"/>
                <w:lang w:val="ru-RU"/>
              </w:rPr>
              <w:t>, биотические, антропогенные. Общие закономерности действия экологических факторов. Правило минимума (К. Шпренгель, Ю. Либих). Толерантность. Эврибионтные и стенобионтные организмы.</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Абиотические факторы. Свет как экологический фактор. Действие разных участков солнечного спектра на организмы. Экологические группы растений и животных по отношению к свету. Сигнальная роль света. Фотопериодизм.</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Температура как экологический фактор. Действие температуры на организмы. Пойкилотермные и гомойотермные организмы. Эвритермные и стенотермные организмы.</w:t>
            </w:r>
          </w:p>
          <w:p w:rsidR="002E2C94" w:rsidRPr="00B93D54" w:rsidRDefault="00B93D54">
            <w:pPr>
              <w:spacing w:after="0" w:line="312" w:lineRule="auto"/>
              <w:ind w:left="336"/>
              <w:jc w:val="both"/>
              <w:rPr>
                <w:lang w:val="ru-RU"/>
              </w:rPr>
            </w:pPr>
            <w:r w:rsidRPr="00B93D54">
              <w:rPr>
                <w:rFonts w:ascii="Times New Roman" w:hAnsi="Times New Roman"/>
                <w:color w:val="000000"/>
                <w:spacing w:val="-2"/>
                <w:sz w:val="24"/>
                <w:lang w:val="ru-RU"/>
              </w:rPr>
              <w:t>Влажность как экологический фактор. Приспособления растений к поддержанию водного баланса</w:t>
            </w:r>
            <w:r w:rsidRPr="00B93D54">
              <w:rPr>
                <w:rFonts w:ascii="Times New Roman" w:hAnsi="Times New Roman"/>
                <w:i/>
                <w:color w:val="000000"/>
                <w:spacing w:val="-2"/>
                <w:sz w:val="24"/>
                <w:lang w:val="ru-RU"/>
              </w:rPr>
              <w:t xml:space="preserve">. </w:t>
            </w:r>
            <w:r w:rsidRPr="00B93D54">
              <w:rPr>
                <w:rFonts w:ascii="Times New Roman" w:hAnsi="Times New Roman"/>
                <w:color w:val="000000"/>
                <w:spacing w:val="-2"/>
                <w:sz w:val="24"/>
                <w:lang w:val="ru-RU"/>
              </w:rPr>
              <w:t>Классификация растений по отношению к воде. Приспособления животных к изменению водного режима.</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Среды обитания организмов: водная, наземно-воздушная, почвенная, глубинная подпочвенная, внутриорганизменная. Физико-химические особенности сред обитания организмов. Приспособления организмов к жизни в разных средах.</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Биологические ритмы. Внешние и внутренние ритмы. Суточные и годичные ритмы. Приспособленность организмов к сезонным изменениям условий жизни.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Жизненные формы организмов. Понятие о жизненной форме. Жизненные формы растений: деревья, кустарники, кустарнички, многолетние травы, однолетние травы. Жизненные формы животных: гидробионты, геобионты, аэробионты. Особенности строения и образа жизни.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Биотические факторы. Виды биотических взаимодействий: конкуренция, хищничество, симбиоз и его формы. Паразитизм, кооперация, мутуализм, комменсализм (квартирантство, нахлебничество). Нетрофические взаимодействия (топические, форические, фабрические). Значение биотических взаимодействий для существования организмов в среде обитания. Принцип конкурентного исключения</w:t>
            </w:r>
          </w:p>
        </w:tc>
      </w:tr>
      <w:tr w:rsidR="002E2C94">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7.3</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Экологические характеристики популяции. Популяция как биологическая система</w:t>
            </w:r>
            <w:r w:rsidRPr="00B93D54">
              <w:rPr>
                <w:rFonts w:ascii="Times New Roman" w:hAnsi="Times New Roman"/>
                <w:i/>
                <w:color w:val="000000"/>
                <w:sz w:val="24"/>
                <w:lang w:val="ru-RU"/>
              </w:rPr>
              <w:t xml:space="preserve">. </w:t>
            </w:r>
            <w:r w:rsidRPr="00B93D54">
              <w:rPr>
                <w:rFonts w:ascii="Times New Roman" w:hAnsi="Times New Roman"/>
                <w:color w:val="000000"/>
                <w:sz w:val="24"/>
                <w:lang w:val="ru-RU"/>
              </w:rPr>
              <w:t xml:space="preserve">Роль неоднородности среды, физических барьеров и особенностей </w:t>
            </w:r>
            <w:r w:rsidRPr="00B93D54">
              <w:rPr>
                <w:rFonts w:ascii="Times New Roman" w:hAnsi="Times New Roman"/>
                <w:color w:val="000000"/>
                <w:sz w:val="24"/>
                <w:lang w:val="ru-RU"/>
              </w:rPr>
              <w:lastRenderedPageBreak/>
              <w:t xml:space="preserve">биологии видов в формировании пространственной структуры популяций. </w:t>
            </w:r>
            <w:proofErr w:type="gramStart"/>
            <w:r w:rsidRPr="00B93D54">
              <w:rPr>
                <w:rFonts w:ascii="Times New Roman" w:hAnsi="Times New Roman"/>
                <w:color w:val="000000"/>
                <w:sz w:val="24"/>
                <w:lang w:val="ru-RU"/>
              </w:rPr>
              <w:t xml:space="preserve">Основные показатели популяции: численность, плотность, возрастная и половая структура, рождаемость, прирост, темп роста, смертность, миграция. </w:t>
            </w:r>
            <w:proofErr w:type="gramEnd"/>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Экологическая структура популяции. Оценка численности популяции. Динамика популяц</w:t>
            </w:r>
            <w:proofErr w:type="gramStart"/>
            <w:r w:rsidRPr="00B93D54">
              <w:rPr>
                <w:rFonts w:ascii="Times New Roman" w:hAnsi="Times New Roman"/>
                <w:color w:val="000000"/>
                <w:sz w:val="24"/>
                <w:lang w:val="ru-RU"/>
              </w:rPr>
              <w:t>ии и её</w:t>
            </w:r>
            <w:proofErr w:type="gramEnd"/>
            <w:r w:rsidRPr="00B93D54">
              <w:rPr>
                <w:rFonts w:ascii="Times New Roman" w:hAnsi="Times New Roman"/>
                <w:color w:val="000000"/>
                <w:sz w:val="24"/>
                <w:lang w:val="ru-RU"/>
              </w:rPr>
              <w:t xml:space="preserve"> регуляция. Биотический потенциал популяции. Моделирование динамики популяции. Кривые роста численности популяции. Кривые выживания. Регуляция численности популяций: роль факторов, зависящих и не зависящих от плотности. Экологические стратегии видов (</w:t>
            </w:r>
            <w:r>
              <w:rPr>
                <w:rFonts w:ascii="Times New Roman" w:hAnsi="Times New Roman"/>
                <w:color w:val="000000"/>
                <w:sz w:val="24"/>
              </w:rPr>
              <w:t>r</w:t>
            </w:r>
            <w:r w:rsidRPr="00B93D54">
              <w:rPr>
                <w:rFonts w:ascii="Times New Roman" w:hAnsi="Times New Roman"/>
                <w:color w:val="000000"/>
                <w:sz w:val="24"/>
                <w:lang w:val="ru-RU"/>
              </w:rPr>
              <w:t xml:space="preserve">- и </w:t>
            </w:r>
            <w:r>
              <w:rPr>
                <w:rFonts w:ascii="Times New Roman" w:hAnsi="Times New Roman"/>
                <w:color w:val="000000"/>
                <w:sz w:val="24"/>
              </w:rPr>
              <w:t>K</w:t>
            </w:r>
            <w:r w:rsidRPr="00B93D54">
              <w:rPr>
                <w:rFonts w:ascii="Times New Roman" w:hAnsi="Times New Roman"/>
                <w:color w:val="000000"/>
                <w:sz w:val="24"/>
                <w:lang w:val="ru-RU"/>
              </w:rPr>
              <w:t>-стратегии).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Понятие об экологической нише вида. Местообитание. Многомерная модель экологической ниши</w:t>
            </w:r>
            <w:proofErr w:type="gramStart"/>
            <w:r w:rsidRPr="00B93D54">
              <w:rPr>
                <w:rFonts w:ascii="Times New Roman" w:hAnsi="Times New Roman"/>
                <w:color w:val="000000"/>
                <w:sz w:val="24"/>
                <w:lang w:val="ru-RU"/>
              </w:rPr>
              <w:t xml:space="preserve"> Д</w:t>
            </w:r>
            <w:proofErr w:type="gramEnd"/>
            <w:r w:rsidRPr="00B93D54">
              <w:rPr>
                <w:rFonts w:ascii="Times New Roman" w:hAnsi="Times New Roman"/>
                <w:color w:val="000000"/>
                <w:sz w:val="24"/>
                <w:lang w:val="ru-RU"/>
              </w:rPr>
              <w:t>ж.И. Хатчинсона. Размеры экологической ниши. Потенциальная и реализованная ниши.</w:t>
            </w:r>
          </w:p>
          <w:p w:rsidR="002E2C94" w:rsidRDefault="00B93D54">
            <w:pPr>
              <w:spacing w:after="0" w:line="312" w:lineRule="auto"/>
              <w:ind w:left="336"/>
              <w:jc w:val="both"/>
            </w:pPr>
            <w:r w:rsidRPr="00B93D54">
              <w:rPr>
                <w:rFonts w:ascii="Times New Roman" w:hAnsi="Times New Roman"/>
                <w:color w:val="000000"/>
                <w:sz w:val="24"/>
                <w:lang w:val="ru-RU"/>
              </w:rPr>
              <w:t xml:space="preserve">Вид как система популяций. Ареалы видов. Виды и их жизненные стратегии. </w:t>
            </w:r>
            <w:r>
              <w:rPr>
                <w:rFonts w:ascii="Times New Roman" w:hAnsi="Times New Roman"/>
                <w:color w:val="000000"/>
                <w:sz w:val="24"/>
              </w:rPr>
              <w:t>Закономерности поведения и миграций животных. Биологические инвазии чужеродных видов</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7.4</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Сообщества организмов. Биоценоз и его структура. Связи между организмами в биоценозе. Экосистема как открытая система (А.Дж. Тенсли). Функциональные блоки организмов в экосистеме: продуценты, консументы, редуценты. Трофические уровни. Трофические цепи и сети. Абиотические блоки экосистем. Почвы и илы в экосистемах</w:t>
            </w:r>
            <w:r w:rsidRPr="00B93D54">
              <w:rPr>
                <w:rFonts w:ascii="Times New Roman" w:hAnsi="Times New Roman"/>
                <w:i/>
                <w:color w:val="000000"/>
                <w:sz w:val="24"/>
                <w:lang w:val="ru-RU"/>
              </w:rPr>
              <w:t>.</w:t>
            </w:r>
            <w:r w:rsidRPr="00B93D54">
              <w:rPr>
                <w:rFonts w:ascii="Times New Roman" w:hAnsi="Times New Roman"/>
                <w:color w:val="000000"/>
                <w:sz w:val="24"/>
                <w:lang w:val="ru-RU"/>
              </w:rPr>
              <w:t xml:space="preserve"> Круговорот веществ и поток энергии в экосистеме.</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Основные показатели экосистемы. Биомасса и продукция. Экологические пирамиды чисел, биомассы и энергии. </w:t>
            </w:r>
          </w:p>
          <w:p w:rsidR="002E2C94" w:rsidRPr="00B93D54" w:rsidRDefault="00B93D54">
            <w:pPr>
              <w:spacing w:after="0" w:line="312" w:lineRule="auto"/>
              <w:ind w:left="336"/>
              <w:jc w:val="both"/>
              <w:rPr>
                <w:lang w:val="ru-RU"/>
              </w:rPr>
            </w:pPr>
            <w:r w:rsidRPr="00B93D54">
              <w:rPr>
                <w:rFonts w:ascii="Times New Roman" w:hAnsi="Times New Roman"/>
                <w:color w:val="000000"/>
                <w:spacing w:val="-2"/>
                <w:sz w:val="24"/>
                <w:lang w:val="ru-RU"/>
              </w:rPr>
              <w:t>Направленные закономерные смены сообществ – сукцессии. Первичные и вторичные сукцессии и их причины. Антропогенные воздействия на сукцессии. Климаксное сообщество</w:t>
            </w:r>
            <w:r w:rsidRPr="00B93D54">
              <w:rPr>
                <w:rFonts w:ascii="Times New Roman" w:hAnsi="Times New Roman"/>
                <w:i/>
                <w:color w:val="000000"/>
                <w:spacing w:val="-2"/>
                <w:sz w:val="24"/>
                <w:lang w:val="ru-RU"/>
              </w:rPr>
              <w:t>.</w:t>
            </w:r>
            <w:r w:rsidRPr="00B93D54">
              <w:rPr>
                <w:rFonts w:ascii="Times New Roman" w:hAnsi="Times New Roman"/>
                <w:color w:val="000000"/>
                <w:spacing w:val="-2"/>
                <w:sz w:val="24"/>
                <w:lang w:val="ru-RU"/>
              </w:rPr>
              <w:t xml:space="preserve"> Биоразнообразие и полнота круговорота веществ – основа устойчивости сообществ.</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Природные экосистемы. Антропогенные экосистемы. Агроэкосистема. Агроценоз. Различия между антропогенными и природными экосистемами.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Урбоэкосистемы. Основные компоненты урбоэкосистем. Городская флора и фауна. Синантропизация городской фауны</w:t>
            </w:r>
            <w:r w:rsidRPr="00B93D54">
              <w:rPr>
                <w:rFonts w:ascii="Times New Roman" w:hAnsi="Times New Roman"/>
                <w:i/>
                <w:color w:val="000000"/>
                <w:sz w:val="24"/>
                <w:lang w:val="ru-RU"/>
              </w:rPr>
              <w:t>.</w:t>
            </w:r>
            <w:r w:rsidRPr="00B93D54">
              <w:rPr>
                <w:rFonts w:ascii="Times New Roman" w:hAnsi="Times New Roman"/>
                <w:color w:val="000000"/>
                <w:sz w:val="24"/>
                <w:lang w:val="ru-RU"/>
              </w:rPr>
              <w:t xml:space="preserve"> Биологическое и хозяйственное значение агроэкосистем и урбоэкосистем. Закономерности формирования основных взаимодействий организмов в экосистемах.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Перенос энергии и веществ между смежными экосистемами.</w:t>
            </w:r>
            <w:r w:rsidRPr="00B93D54">
              <w:rPr>
                <w:rFonts w:ascii="Times New Roman" w:hAnsi="Times New Roman"/>
                <w:i/>
                <w:color w:val="000000"/>
                <w:sz w:val="24"/>
                <w:lang w:val="ru-RU"/>
              </w:rPr>
              <w:t xml:space="preserve"> </w:t>
            </w:r>
            <w:r w:rsidRPr="00B93D54">
              <w:rPr>
                <w:rFonts w:ascii="Times New Roman" w:hAnsi="Times New Roman"/>
                <w:color w:val="000000"/>
                <w:sz w:val="24"/>
                <w:lang w:val="ru-RU"/>
              </w:rPr>
              <w:t>Устойчивость организмов, популяций и экосистем в условиях естественных и антропогенных воздействий</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t>7.5</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Биосфера – общепланетарная оболочка Земли, где существует или </w:t>
            </w:r>
            <w:r w:rsidRPr="00B93D54">
              <w:rPr>
                <w:rFonts w:ascii="Times New Roman" w:hAnsi="Times New Roman"/>
                <w:color w:val="000000"/>
                <w:sz w:val="24"/>
                <w:lang w:val="ru-RU"/>
              </w:rPr>
              <w:lastRenderedPageBreak/>
              <w:t>существовала жизнь. Учение В.И. Вернадского о биосфере. Области биосферы и её состав. Живое вещество биосферы и его функции.</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Закономерности существования биосферы. Особенности биосферы как глобальной экосистемы. Динамическое равновесие в биосфере. Круговороты веществ и биогеохимические циклы (углерода, азота). Ритмичность явлений в биосфере.</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Зональность биосферы. Понятие о биоме</w:t>
            </w:r>
            <w:r w:rsidRPr="00B93D54">
              <w:rPr>
                <w:rFonts w:ascii="Times New Roman" w:hAnsi="Times New Roman"/>
                <w:i/>
                <w:color w:val="000000"/>
                <w:sz w:val="24"/>
                <w:lang w:val="ru-RU"/>
              </w:rPr>
              <w:t xml:space="preserve">. </w:t>
            </w:r>
            <w:proofErr w:type="gramStart"/>
            <w:r w:rsidRPr="00B93D54">
              <w:rPr>
                <w:rFonts w:ascii="Times New Roman" w:hAnsi="Times New Roman"/>
                <w:color w:val="000000"/>
                <w:sz w:val="24"/>
                <w:lang w:val="ru-RU"/>
              </w:rPr>
              <w:t>Основные биомы суши: тундра, хвойные леса, смешанные и широколиственные леса, степи, саванны, пустыни, тропические леса, высокогорья.</w:t>
            </w:r>
            <w:proofErr w:type="gramEnd"/>
            <w:r w:rsidRPr="00B93D54">
              <w:rPr>
                <w:rFonts w:ascii="Times New Roman" w:hAnsi="Times New Roman"/>
                <w:color w:val="000000"/>
                <w:sz w:val="24"/>
                <w:lang w:val="ru-RU"/>
              </w:rPr>
              <w:t xml:space="preserve"> Климат, растительный и животный мир биомов суши.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Структура и функция живых систем, оценка их ресурсного потенциала и биосферных функций</w:t>
            </w:r>
          </w:p>
        </w:tc>
      </w:tr>
      <w:tr w:rsidR="002E2C94" w:rsidRPr="00FB5641">
        <w:trPr>
          <w:trHeight w:val="144"/>
        </w:trPr>
        <w:tc>
          <w:tcPr>
            <w:tcW w:w="1066" w:type="dxa"/>
            <w:tcMar>
              <w:top w:w="50" w:type="dxa"/>
              <w:left w:w="100" w:type="dxa"/>
            </w:tcMar>
            <w:vAlign w:val="center"/>
          </w:tcPr>
          <w:p w:rsidR="002E2C94" w:rsidRDefault="00B93D54">
            <w:pPr>
              <w:spacing w:after="0" w:line="336" w:lineRule="auto"/>
              <w:ind w:left="336"/>
              <w:jc w:val="center"/>
            </w:pPr>
            <w:r>
              <w:rPr>
                <w:rFonts w:ascii="Times New Roman" w:hAnsi="Times New Roman"/>
                <w:color w:val="000000"/>
                <w:sz w:val="24"/>
              </w:rPr>
              <w:lastRenderedPageBreak/>
              <w:t>7.6</w:t>
            </w:r>
          </w:p>
        </w:tc>
        <w:tc>
          <w:tcPr>
            <w:tcW w:w="13784" w:type="dxa"/>
            <w:tcMar>
              <w:top w:w="50" w:type="dxa"/>
              <w:left w:w="100" w:type="dxa"/>
            </w:tcMar>
            <w:vAlign w:val="center"/>
          </w:tcPr>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Экологические кризисы и их причины. Воздействие человека на биосферу. Загрязнение воздушной среды. Охрана воздуха. Загрязнение водной среды. Охрана водных ресурсов. Разрушение почвы. Охрана почвенных ресурсов. Изменение климата.</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 xml:space="preserve">Антропогенное воздействие на растительный и животный мир. Охрана растительного и животного мира. Основные принципы охраны природы. Красные книги. Особо охраняемые природные территории (ООПТ). Ботанические сады и зоологические парки. </w:t>
            </w:r>
          </w:p>
          <w:p w:rsidR="002E2C94" w:rsidRPr="00B93D54" w:rsidRDefault="00B93D54">
            <w:pPr>
              <w:spacing w:after="0" w:line="312" w:lineRule="auto"/>
              <w:ind w:left="336"/>
              <w:jc w:val="both"/>
              <w:rPr>
                <w:lang w:val="ru-RU"/>
              </w:rPr>
            </w:pPr>
            <w:r w:rsidRPr="00B93D54">
              <w:rPr>
                <w:rFonts w:ascii="Times New Roman" w:hAnsi="Times New Roman"/>
                <w:color w:val="000000"/>
                <w:sz w:val="24"/>
                <w:lang w:val="ru-RU"/>
              </w:rPr>
              <w:t>Основные принципы устойчивого развития человечества и природы. Рациональное природопользование и сохранение биологического разнообразия Земли</w:t>
            </w:r>
          </w:p>
        </w:tc>
      </w:tr>
    </w:tbl>
    <w:p w:rsidR="002E2C94" w:rsidRPr="00B93D54" w:rsidRDefault="002E2C94">
      <w:pPr>
        <w:rPr>
          <w:lang w:val="ru-RU"/>
        </w:rPr>
        <w:sectPr w:rsidR="002E2C94" w:rsidRPr="00B93D54">
          <w:pgSz w:w="11906" w:h="16383"/>
          <w:pgMar w:top="1134" w:right="850" w:bottom="1134" w:left="1701" w:header="720" w:footer="720" w:gutter="0"/>
          <w:cols w:space="720"/>
        </w:sectPr>
      </w:pPr>
    </w:p>
    <w:p w:rsidR="002E2C94" w:rsidRPr="00B93D54" w:rsidRDefault="00B93D54">
      <w:pPr>
        <w:spacing w:after="0"/>
        <w:ind w:left="120"/>
        <w:rPr>
          <w:lang w:val="ru-RU"/>
        </w:rPr>
      </w:pPr>
      <w:bookmarkStart w:id="7" w:name="block-68307449"/>
      <w:bookmarkEnd w:id="6"/>
      <w:r w:rsidRPr="00B93D54">
        <w:rPr>
          <w:rFonts w:ascii="Times New Roman" w:hAnsi="Times New Roman"/>
          <w:b/>
          <w:color w:val="000000"/>
          <w:sz w:val="28"/>
          <w:lang w:val="ru-RU"/>
        </w:rPr>
        <w:lastRenderedPageBreak/>
        <w:t>УЧЕБНО-МЕТОДИЧЕСКОЕ ОБЕСПЕЧЕНИЕ ОБРАЗОВАТЕЛЬНОГО ПРОЦЕССА</w:t>
      </w:r>
    </w:p>
    <w:p w:rsidR="002E2C94" w:rsidRPr="00B93D54" w:rsidRDefault="00B93D54">
      <w:pPr>
        <w:spacing w:after="0" w:line="480" w:lineRule="auto"/>
        <w:ind w:left="120"/>
        <w:rPr>
          <w:lang w:val="ru-RU"/>
        </w:rPr>
      </w:pPr>
      <w:r w:rsidRPr="00B93D54">
        <w:rPr>
          <w:rFonts w:ascii="Times New Roman" w:hAnsi="Times New Roman"/>
          <w:b/>
          <w:color w:val="000000"/>
          <w:sz w:val="28"/>
          <w:lang w:val="ru-RU"/>
        </w:rPr>
        <w:t>ОБЯЗАТЕЛЬНЫЕ УЧЕБНЫЕ МАТЕРИАЛЫ ДЛЯ УЧЕНИКА</w:t>
      </w:r>
    </w:p>
    <w:p w:rsidR="002E2C94" w:rsidRPr="00B93D54" w:rsidRDefault="002E2C94">
      <w:pPr>
        <w:spacing w:after="0" w:line="480" w:lineRule="auto"/>
        <w:ind w:left="120"/>
        <w:rPr>
          <w:lang w:val="ru-RU"/>
        </w:rPr>
      </w:pPr>
    </w:p>
    <w:p w:rsidR="002E2C94" w:rsidRPr="00B93D54" w:rsidRDefault="002E2C94">
      <w:pPr>
        <w:spacing w:after="0" w:line="480" w:lineRule="auto"/>
        <w:ind w:left="120"/>
        <w:rPr>
          <w:lang w:val="ru-RU"/>
        </w:rPr>
      </w:pPr>
    </w:p>
    <w:p w:rsidR="002E2C94" w:rsidRPr="00B93D54" w:rsidRDefault="002E2C94">
      <w:pPr>
        <w:spacing w:after="0"/>
        <w:ind w:left="120"/>
        <w:rPr>
          <w:lang w:val="ru-RU"/>
        </w:rPr>
      </w:pPr>
    </w:p>
    <w:p w:rsidR="002E2C94" w:rsidRPr="00B93D54" w:rsidRDefault="00B93D54">
      <w:pPr>
        <w:spacing w:after="0" w:line="480" w:lineRule="auto"/>
        <w:ind w:left="120"/>
        <w:rPr>
          <w:lang w:val="ru-RU"/>
        </w:rPr>
      </w:pPr>
      <w:r w:rsidRPr="00B93D54">
        <w:rPr>
          <w:rFonts w:ascii="Times New Roman" w:hAnsi="Times New Roman"/>
          <w:b/>
          <w:color w:val="000000"/>
          <w:sz w:val="28"/>
          <w:lang w:val="ru-RU"/>
        </w:rPr>
        <w:t>МЕТОДИЧЕСКИЕ МАТЕРИАЛЫ ДЛЯ УЧИТЕЛЯ</w:t>
      </w:r>
    </w:p>
    <w:p w:rsidR="002E2C94" w:rsidRPr="00B93D54" w:rsidRDefault="002E2C94">
      <w:pPr>
        <w:spacing w:after="0" w:line="480" w:lineRule="auto"/>
        <w:ind w:left="120"/>
        <w:rPr>
          <w:lang w:val="ru-RU"/>
        </w:rPr>
      </w:pPr>
    </w:p>
    <w:p w:rsidR="002E2C94" w:rsidRPr="00B93D54" w:rsidRDefault="002E2C94">
      <w:pPr>
        <w:spacing w:after="0"/>
        <w:ind w:left="120"/>
        <w:rPr>
          <w:lang w:val="ru-RU"/>
        </w:rPr>
      </w:pPr>
    </w:p>
    <w:p w:rsidR="002E2C94" w:rsidRPr="00B93D54" w:rsidRDefault="00B93D54">
      <w:pPr>
        <w:spacing w:after="0" w:line="480" w:lineRule="auto"/>
        <w:ind w:left="120"/>
        <w:rPr>
          <w:lang w:val="ru-RU"/>
        </w:rPr>
      </w:pPr>
      <w:r w:rsidRPr="00B93D54">
        <w:rPr>
          <w:rFonts w:ascii="Times New Roman" w:hAnsi="Times New Roman"/>
          <w:b/>
          <w:color w:val="000000"/>
          <w:sz w:val="28"/>
          <w:lang w:val="ru-RU"/>
        </w:rPr>
        <w:t>ЦИФРОВЫЕ ОБРАЗОВАТЕЛЬНЫЕ РЕСУРСЫ И РЕСУРСЫ СЕТИ ИНТЕРНЕТ</w:t>
      </w:r>
    </w:p>
    <w:p w:rsidR="002E2C94" w:rsidRPr="00B93D54" w:rsidRDefault="002E2C94">
      <w:pPr>
        <w:spacing w:after="0" w:line="480" w:lineRule="auto"/>
        <w:ind w:left="120"/>
        <w:rPr>
          <w:lang w:val="ru-RU"/>
        </w:rPr>
      </w:pPr>
    </w:p>
    <w:p w:rsidR="002E2C94" w:rsidRPr="00B93D54" w:rsidRDefault="002E2C94">
      <w:pPr>
        <w:rPr>
          <w:lang w:val="ru-RU"/>
        </w:rPr>
        <w:sectPr w:rsidR="002E2C94" w:rsidRPr="00B93D54">
          <w:pgSz w:w="11906" w:h="16383"/>
          <w:pgMar w:top="1134" w:right="850" w:bottom="1134" w:left="1701" w:header="720" w:footer="720" w:gutter="0"/>
          <w:cols w:space="720"/>
        </w:sectPr>
      </w:pPr>
    </w:p>
    <w:bookmarkEnd w:id="7"/>
    <w:p w:rsidR="00B93D54" w:rsidRPr="00B93D54" w:rsidRDefault="00B93D54">
      <w:pPr>
        <w:rPr>
          <w:lang w:val="ru-RU"/>
        </w:rPr>
      </w:pPr>
    </w:p>
    <w:sectPr w:rsidR="00B93D54" w:rsidRPr="00B93D5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Source Han Sans CN Regular">
    <w:altName w:val="Times New Roman"/>
    <w:charset w:val="01"/>
    <w:family w:val="auto"/>
    <w:pitch w:val="variable"/>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2E2C94"/>
    <w:rsid w:val="001B74BE"/>
    <w:rsid w:val="002E2C94"/>
    <w:rsid w:val="00354B9E"/>
    <w:rsid w:val="007773BB"/>
    <w:rsid w:val="00B71A34"/>
    <w:rsid w:val="00B93D54"/>
    <w:rsid w:val="00FB56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Balloon Text"/>
    <w:basedOn w:val="a"/>
    <w:link w:val="af"/>
    <w:uiPriority w:val="99"/>
    <w:semiHidden/>
    <w:unhideWhenUsed/>
    <w:rsid w:val="00FB564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FB564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44544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esson.edu.ru/06/10?class=10" TargetMode="External"/><Relationship Id="rId21" Type="http://schemas.openxmlformats.org/officeDocument/2006/relationships/hyperlink" Target="https://lesson.edu.ru/06/10?class=10" TargetMode="External"/><Relationship Id="rId42" Type="http://schemas.openxmlformats.org/officeDocument/2006/relationships/hyperlink" Target="https://lesson.edu.ru/06/10?class=10" TargetMode="External"/><Relationship Id="rId63" Type="http://schemas.openxmlformats.org/officeDocument/2006/relationships/hyperlink" Target="https://lesson.edu.ru/06/10?class=10" TargetMode="External"/><Relationship Id="rId84" Type="http://schemas.openxmlformats.org/officeDocument/2006/relationships/hyperlink" Target="https://lesson.edu.ru/06/10?class=10" TargetMode="External"/><Relationship Id="rId138" Type="http://schemas.openxmlformats.org/officeDocument/2006/relationships/hyperlink" Target="https://lesson.edu.ru/06/11?class=11" TargetMode="External"/><Relationship Id="rId159" Type="http://schemas.openxmlformats.org/officeDocument/2006/relationships/hyperlink" Target="https://lesson.edu.ru/06/11?class=11" TargetMode="External"/><Relationship Id="rId170" Type="http://schemas.openxmlformats.org/officeDocument/2006/relationships/hyperlink" Target="https://lesson.edu.ru/06/11?class=11" TargetMode="External"/><Relationship Id="rId191" Type="http://schemas.openxmlformats.org/officeDocument/2006/relationships/hyperlink" Target="https://lesson.edu.ru/06/11?class=11" TargetMode="External"/><Relationship Id="rId205" Type="http://schemas.openxmlformats.org/officeDocument/2006/relationships/hyperlink" Target="https://lesson.edu.ru/06/11?class=11" TargetMode="External"/><Relationship Id="rId226" Type="http://schemas.openxmlformats.org/officeDocument/2006/relationships/hyperlink" Target="https://lesson.edu.ru/06/11?class=11" TargetMode="External"/><Relationship Id="rId107" Type="http://schemas.openxmlformats.org/officeDocument/2006/relationships/hyperlink" Target="https://lesson.edu.ru/06/10?class=10" TargetMode="External"/><Relationship Id="rId11" Type="http://schemas.openxmlformats.org/officeDocument/2006/relationships/hyperlink" Target="https://lesson.edu.ru/06/10?class=10" TargetMode="External"/><Relationship Id="rId32" Type="http://schemas.openxmlformats.org/officeDocument/2006/relationships/hyperlink" Target="https://lesson.edu.ru/06/11?class=11" TargetMode="External"/><Relationship Id="rId53" Type="http://schemas.openxmlformats.org/officeDocument/2006/relationships/hyperlink" Target="https://lesson.edu.ru/06/10?class=10" TargetMode="External"/><Relationship Id="rId74" Type="http://schemas.openxmlformats.org/officeDocument/2006/relationships/hyperlink" Target="https://lesson.edu.ru/06/10?class=10" TargetMode="External"/><Relationship Id="rId128" Type="http://schemas.openxmlformats.org/officeDocument/2006/relationships/hyperlink" Target="https://lesson.edu.ru/06/10?class=10" TargetMode="External"/><Relationship Id="rId149" Type="http://schemas.openxmlformats.org/officeDocument/2006/relationships/hyperlink" Target="https://lesson.edu.ru/06/11?class=11" TargetMode="External"/><Relationship Id="rId5" Type="http://schemas.openxmlformats.org/officeDocument/2006/relationships/hyperlink" Target="https://lesson.edu.ru/06/10?class=10" TargetMode="External"/><Relationship Id="rId95" Type="http://schemas.openxmlformats.org/officeDocument/2006/relationships/hyperlink" Target="https://lesson.edu.ru/06/10?class=10" TargetMode="External"/><Relationship Id="rId160" Type="http://schemas.openxmlformats.org/officeDocument/2006/relationships/hyperlink" Target="https://lesson.edu.ru/06/11?class=11" TargetMode="External"/><Relationship Id="rId181" Type="http://schemas.openxmlformats.org/officeDocument/2006/relationships/hyperlink" Target="https://lesson.edu.ru/06/11?class=11" TargetMode="External"/><Relationship Id="rId216" Type="http://schemas.openxmlformats.org/officeDocument/2006/relationships/hyperlink" Target="https://lesson.edu.ru/06/11?class=11" TargetMode="External"/><Relationship Id="rId237" Type="http://schemas.openxmlformats.org/officeDocument/2006/relationships/hyperlink" Target="https://lesson.edu.ru/06/11?class=11" TargetMode="External"/><Relationship Id="rId22" Type="http://schemas.openxmlformats.org/officeDocument/2006/relationships/hyperlink" Target="https://lesson.edu.ru/06/11?class=11" TargetMode="External"/><Relationship Id="rId43" Type="http://schemas.openxmlformats.org/officeDocument/2006/relationships/hyperlink" Target="https://lesson.edu.ru/06/10?class=10" TargetMode="External"/><Relationship Id="rId64" Type="http://schemas.openxmlformats.org/officeDocument/2006/relationships/hyperlink" Target="https://lesson.edu.ru/06/10?class=10" TargetMode="External"/><Relationship Id="rId118" Type="http://schemas.openxmlformats.org/officeDocument/2006/relationships/hyperlink" Target="https://lesson.edu.ru/06/10?class=10" TargetMode="External"/><Relationship Id="rId139" Type="http://schemas.openxmlformats.org/officeDocument/2006/relationships/hyperlink" Target="https://lesson.edu.ru/06/11?class=11" TargetMode="External"/><Relationship Id="rId80" Type="http://schemas.openxmlformats.org/officeDocument/2006/relationships/hyperlink" Target="https://lesson.edu.ru/06/10?class=10" TargetMode="External"/><Relationship Id="rId85" Type="http://schemas.openxmlformats.org/officeDocument/2006/relationships/hyperlink" Target="https://lesson.edu.ru/06/10?class=10" TargetMode="External"/><Relationship Id="rId150" Type="http://schemas.openxmlformats.org/officeDocument/2006/relationships/hyperlink" Target="https://lesson.edu.ru/06/11?class=11" TargetMode="External"/><Relationship Id="rId155" Type="http://schemas.openxmlformats.org/officeDocument/2006/relationships/hyperlink" Target="https://lesson.edu.ru/06/11?class=11" TargetMode="External"/><Relationship Id="rId171" Type="http://schemas.openxmlformats.org/officeDocument/2006/relationships/hyperlink" Target="https://lesson.edu.ru/06/11?class=11" TargetMode="External"/><Relationship Id="rId176" Type="http://schemas.openxmlformats.org/officeDocument/2006/relationships/hyperlink" Target="https://lesson.edu.ru/06/11?class=11" TargetMode="External"/><Relationship Id="rId192" Type="http://schemas.openxmlformats.org/officeDocument/2006/relationships/hyperlink" Target="https://lesson.edu.ru/06/11?class=11" TargetMode="External"/><Relationship Id="rId197" Type="http://schemas.openxmlformats.org/officeDocument/2006/relationships/hyperlink" Target="https://lesson.edu.ru/06/11?class=11" TargetMode="External"/><Relationship Id="rId206" Type="http://schemas.openxmlformats.org/officeDocument/2006/relationships/hyperlink" Target="https://lesson.edu.ru/06/11?class=11" TargetMode="External"/><Relationship Id="rId227" Type="http://schemas.openxmlformats.org/officeDocument/2006/relationships/hyperlink" Target="https://lesson.edu.ru/06/11?class=11" TargetMode="External"/><Relationship Id="rId201" Type="http://schemas.openxmlformats.org/officeDocument/2006/relationships/hyperlink" Target="https://lesson.edu.ru/06/11?class=11" TargetMode="External"/><Relationship Id="rId222" Type="http://schemas.openxmlformats.org/officeDocument/2006/relationships/hyperlink" Target="https://lesson.edu.ru/06/11?class=11" TargetMode="External"/><Relationship Id="rId12" Type="http://schemas.openxmlformats.org/officeDocument/2006/relationships/hyperlink" Target="https://lesson.edu.ru/06/10?class=10" TargetMode="External"/><Relationship Id="rId17" Type="http://schemas.openxmlformats.org/officeDocument/2006/relationships/hyperlink" Target="https://lesson.edu.ru/06/10?class=10" TargetMode="External"/><Relationship Id="rId33" Type="http://schemas.openxmlformats.org/officeDocument/2006/relationships/hyperlink" Target="https://lesson.edu.ru/06/11?class=11" TargetMode="External"/><Relationship Id="rId38" Type="http://schemas.openxmlformats.org/officeDocument/2006/relationships/hyperlink" Target="https://lesson.edu.ru/06/10?class=10" TargetMode="External"/><Relationship Id="rId59" Type="http://schemas.openxmlformats.org/officeDocument/2006/relationships/hyperlink" Target="https://lesson.edu.ru/06/10?class=10" TargetMode="External"/><Relationship Id="rId103" Type="http://schemas.openxmlformats.org/officeDocument/2006/relationships/hyperlink" Target="https://lesson.edu.ru/06/10?class=10" TargetMode="External"/><Relationship Id="rId108" Type="http://schemas.openxmlformats.org/officeDocument/2006/relationships/hyperlink" Target="https://lesson.edu.ru/06/10?class=10" TargetMode="External"/><Relationship Id="rId124" Type="http://schemas.openxmlformats.org/officeDocument/2006/relationships/hyperlink" Target="https://lesson.edu.ru/06/10?class=10" TargetMode="External"/><Relationship Id="rId129" Type="http://schemas.openxmlformats.org/officeDocument/2006/relationships/hyperlink" Target="https://lesson.edu.ru/06/10?class=10" TargetMode="External"/><Relationship Id="rId54" Type="http://schemas.openxmlformats.org/officeDocument/2006/relationships/hyperlink" Target="https://lesson.edu.ru/06/10?class=10" TargetMode="External"/><Relationship Id="rId70" Type="http://schemas.openxmlformats.org/officeDocument/2006/relationships/hyperlink" Target="https://lesson.edu.ru/06/10?class=10" TargetMode="External"/><Relationship Id="rId75" Type="http://schemas.openxmlformats.org/officeDocument/2006/relationships/hyperlink" Target="https://lesson.edu.ru/06/10?class=10" TargetMode="External"/><Relationship Id="rId91" Type="http://schemas.openxmlformats.org/officeDocument/2006/relationships/hyperlink" Target="https://lesson.edu.ru/06/10?class=10" TargetMode="External"/><Relationship Id="rId96" Type="http://schemas.openxmlformats.org/officeDocument/2006/relationships/hyperlink" Target="https://lesson.edu.ru/06/10?class=10" TargetMode="External"/><Relationship Id="rId140" Type="http://schemas.openxmlformats.org/officeDocument/2006/relationships/hyperlink" Target="https://lesson.edu.ru/06/11?class=11" TargetMode="External"/><Relationship Id="rId145" Type="http://schemas.openxmlformats.org/officeDocument/2006/relationships/hyperlink" Target="https://lesson.edu.ru/06/11?class=11" TargetMode="External"/><Relationship Id="rId161" Type="http://schemas.openxmlformats.org/officeDocument/2006/relationships/hyperlink" Target="https://lesson.edu.ru/06/11?class=11" TargetMode="External"/><Relationship Id="rId166" Type="http://schemas.openxmlformats.org/officeDocument/2006/relationships/hyperlink" Target="https://lesson.edu.ru/06/11?class=11" TargetMode="External"/><Relationship Id="rId182" Type="http://schemas.openxmlformats.org/officeDocument/2006/relationships/hyperlink" Target="https://lesson.edu.ru/06/11?class=11" TargetMode="External"/><Relationship Id="rId187" Type="http://schemas.openxmlformats.org/officeDocument/2006/relationships/hyperlink" Target="https://lesson.edu.ru/06/11?class=11" TargetMode="External"/><Relationship Id="rId217" Type="http://schemas.openxmlformats.org/officeDocument/2006/relationships/hyperlink" Target="https://lesson.edu.ru/06/11?class=11" TargetMode="External"/><Relationship Id="rId1" Type="http://schemas.openxmlformats.org/officeDocument/2006/relationships/styles" Target="styles.xml"/><Relationship Id="rId6" Type="http://schemas.openxmlformats.org/officeDocument/2006/relationships/hyperlink" Target="https://lesson.edu.ru/06/10?class=10" TargetMode="External"/><Relationship Id="rId212" Type="http://schemas.openxmlformats.org/officeDocument/2006/relationships/hyperlink" Target="https://lesson.edu.ru/06/11?class=11" TargetMode="External"/><Relationship Id="rId233" Type="http://schemas.openxmlformats.org/officeDocument/2006/relationships/hyperlink" Target="https://lesson.edu.ru/06/11?class=11" TargetMode="External"/><Relationship Id="rId238" Type="http://schemas.openxmlformats.org/officeDocument/2006/relationships/fontTable" Target="fontTable.xml"/><Relationship Id="rId23" Type="http://schemas.openxmlformats.org/officeDocument/2006/relationships/hyperlink" Target="https://lesson.edu.ru/06/11?class=11" TargetMode="External"/><Relationship Id="rId28" Type="http://schemas.openxmlformats.org/officeDocument/2006/relationships/hyperlink" Target="https://lesson.edu.ru/06/11?class=11" TargetMode="External"/><Relationship Id="rId49" Type="http://schemas.openxmlformats.org/officeDocument/2006/relationships/hyperlink" Target="https://lesson.edu.ru/06/10?class=10" TargetMode="External"/><Relationship Id="rId114" Type="http://schemas.openxmlformats.org/officeDocument/2006/relationships/hyperlink" Target="https://lesson.edu.ru/06/10?class=10" TargetMode="External"/><Relationship Id="rId119" Type="http://schemas.openxmlformats.org/officeDocument/2006/relationships/hyperlink" Target="https://lesson.edu.ru/06/10?class=10" TargetMode="External"/><Relationship Id="rId44" Type="http://schemas.openxmlformats.org/officeDocument/2006/relationships/hyperlink" Target="https://lesson.edu.ru/06/10?class=10" TargetMode="External"/><Relationship Id="rId60" Type="http://schemas.openxmlformats.org/officeDocument/2006/relationships/hyperlink" Target="https://lesson.edu.ru/06/10?class=10" TargetMode="External"/><Relationship Id="rId65" Type="http://schemas.openxmlformats.org/officeDocument/2006/relationships/hyperlink" Target="https://lesson.edu.ru/06/10?class=10" TargetMode="External"/><Relationship Id="rId81" Type="http://schemas.openxmlformats.org/officeDocument/2006/relationships/hyperlink" Target="https://lesson.edu.ru/06/10?class=10" TargetMode="External"/><Relationship Id="rId86" Type="http://schemas.openxmlformats.org/officeDocument/2006/relationships/hyperlink" Target="https://lesson.edu.ru/06/10?class=10" TargetMode="External"/><Relationship Id="rId130" Type="http://schemas.openxmlformats.org/officeDocument/2006/relationships/hyperlink" Target="https://lesson.edu.ru/06/10?class=10" TargetMode="External"/><Relationship Id="rId135" Type="http://schemas.openxmlformats.org/officeDocument/2006/relationships/hyperlink" Target="https://lesson.edu.ru/06/10?class=10" TargetMode="External"/><Relationship Id="rId151" Type="http://schemas.openxmlformats.org/officeDocument/2006/relationships/hyperlink" Target="https://lesson.edu.ru/06/11?class=11" TargetMode="External"/><Relationship Id="rId156" Type="http://schemas.openxmlformats.org/officeDocument/2006/relationships/hyperlink" Target="https://lesson.edu.ru/06/11?class=11" TargetMode="External"/><Relationship Id="rId177" Type="http://schemas.openxmlformats.org/officeDocument/2006/relationships/hyperlink" Target="https://lesson.edu.ru/06/11?class=11" TargetMode="External"/><Relationship Id="rId198" Type="http://schemas.openxmlformats.org/officeDocument/2006/relationships/hyperlink" Target="https://lesson.edu.ru/06/11?class=11" TargetMode="External"/><Relationship Id="rId172" Type="http://schemas.openxmlformats.org/officeDocument/2006/relationships/hyperlink" Target="https://lesson.edu.ru/06/11?class=11" TargetMode="External"/><Relationship Id="rId193" Type="http://schemas.openxmlformats.org/officeDocument/2006/relationships/hyperlink" Target="https://lesson.edu.ru/06/11?class=11" TargetMode="External"/><Relationship Id="rId202" Type="http://schemas.openxmlformats.org/officeDocument/2006/relationships/hyperlink" Target="https://lesson.edu.ru/06/11?class=11" TargetMode="External"/><Relationship Id="rId207" Type="http://schemas.openxmlformats.org/officeDocument/2006/relationships/hyperlink" Target="https://lesson.edu.ru/06/11?class=11" TargetMode="External"/><Relationship Id="rId223" Type="http://schemas.openxmlformats.org/officeDocument/2006/relationships/hyperlink" Target="https://lesson.edu.ru/06/11?class=11" TargetMode="External"/><Relationship Id="rId228" Type="http://schemas.openxmlformats.org/officeDocument/2006/relationships/hyperlink" Target="https://lesson.edu.ru/06/11?class=11" TargetMode="External"/><Relationship Id="rId13" Type="http://schemas.openxmlformats.org/officeDocument/2006/relationships/hyperlink" Target="https://lesson.edu.ru/06/10?class=10" TargetMode="External"/><Relationship Id="rId18" Type="http://schemas.openxmlformats.org/officeDocument/2006/relationships/hyperlink" Target="https://lesson.edu.ru/06/10?class=10" TargetMode="External"/><Relationship Id="rId39" Type="http://schemas.openxmlformats.org/officeDocument/2006/relationships/hyperlink" Target="https://lesson.edu.ru/06/10?class=10" TargetMode="External"/><Relationship Id="rId109" Type="http://schemas.openxmlformats.org/officeDocument/2006/relationships/hyperlink" Target="https://lesson.edu.ru/06/10?class=10" TargetMode="External"/><Relationship Id="rId34" Type="http://schemas.openxmlformats.org/officeDocument/2006/relationships/hyperlink" Target="https://lesson.edu.ru/06/10?class=10" TargetMode="External"/><Relationship Id="rId50" Type="http://schemas.openxmlformats.org/officeDocument/2006/relationships/hyperlink" Target="https://lesson.edu.ru/06/10?class=10" TargetMode="External"/><Relationship Id="rId55" Type="http://schemas.openxmlformats.org/officeDocument/2006/relationships/hyperlink" Target="https://lesson.edu.ru/06/10?class=10" TargetMode="External"/><Relationship Id="rId76" Type="http://schemas.openxmlformats.org/officeDocument/2006/relationships/hyperlink" Target="https://lesson.edu.ru/06/10?class=10" TargetMode="External"/><Relationship Id="rId97" Type="http://schemas.openxmlformats.org/officeDocument/2006/relationships/hyperlink" Target="https://lesson.edu.ru/06/10?class=10" TargetMode="External"/><Relationship Id="rId104" Type="http://schemas.openxmlformats.org/officeDocument/2006/relationships/hyperlink" Target="https://lesson.edu.ru/06/10?class=10" TargetMode="External"/><Relationship Id="rId120" Type="http://schemas.openxmlformats.org/officeDocument/2006/relationships/hyperlink" Target="https://lesson.edu.ru/06/10?class=10" TargetMode="External"/><Relationship Id="rId125" Type="http://schemas.openxmlformats.org/officeDocument/2006/relationships/hyperlink" Target="https://lesson.edu.ru/06/10?class=10" TargetMode="External"/><Relationship Id="rId141" Type="http://schemas.openxmlformats.org/officeDocument/2006/relationships/hyperlink" Target="https://lesson.edu.ru/06/11?class=11" TargetMode="External"/><Relationship Id="rId146" Type="http://schemas.openxmlformats.org/officeDocument/2006/relationships/hyperlink" Target="https://lesson.edu.ru/06/11?class=11" TargetMode="External"/><Relationship Id="rId167" Type="http://schemas.openxmlformats.org/officeDocument/2006/relationships/hyperlink" Target="https://lesson.edu.ru/06/11?class=11" TargetMode="External"/><Relationship Id="rId188" Type="http://schemas.openxmlformats.org/officeDocument/2006/relationships/hyperlink" Target="https://lesson.edu.ru/06/11?class=11" TargetMode="External"/><Relationship Id="rId7" Type="http://schemas.openxmlformats.org/officeDocument/2006/relationships/hyperlink" Target="https://lesson.edu.ru/06/10?class=10" TargetMode="External"/><Relationship Id="rId71" Type="http://schemas.openxmlformats.org/officeDocument/2006/relationships/hyperlink" Target="https://lesson.edu.ru/06/10?class=10" TargetMode="External"/><Relationship Id="rId92" Type="http://schemas.openxmlformats.org/officeDocument/2006/relationships/hyperlink" Target="https://lesson.edu.ru/06/10?class=10" TargetMode="External"/><Relationship Id="rId162" Type="http://schemas.openxmlformats.org/officeDocument/2006/relationships/hyperlink" Target="https://lesson.edu.ru/06/11?class=11" TargetMode="External"/><Relationship Id="rId183" Type="http://schemas.openxmlformats.org/officeDocument/2006/relationships/hyperlink" Target="https://lesson.edu.ru/06/11?class=11" TargetMode="External"/><Relationship Id="rId213" Type="http://schemas.openxmlformats.org/officeDocument/2006/relationships/hyperlink" Target="https://lesson.edu.ru/06/11?class=11" TargetMode="External"/><Relationship Id="rId218" Type="http://schemas.openxmlformats.org/officeDocument/2006/relationships/hyperlink" Target="https://lesson.edu.ru/06/11?class=11" TargetMode="External"/><Relationship Id="rId234" Type="http://schemas.openxmlformats.org/officeDocument/2006/relationships/hyperlink" Target="https://lesson.edu.ru/06/11?class=11" TargetMode="External"/><Relationship Id="rId239" Type="http://schemas.openxmlformats.org/officeDocument/2006/relationships/theme" Target="theme/theme1.xml"/><Relationship Id="rId2" Type="http://schemas.microsoft.com/office/2007/relationships/stylesWithEffects" Target="stylesWithEffects.xml"/><Relationship Id="rId29" Type="http://schemas.openxmlformats.org/officeDocument/2006/relationships/hyperlink" Target="https://lesson.edu.ru/06/11?class=11" TargetMode="External"/><Relationship Id="rId24" Type="http://schemas.openxmlformats.org/officeDocument/2006/relationships/hyperlink" Target="https://lesson.edu.ru/06/11?class=11" TargetMode="External"/><Relationship Id="rId40" Type="http://schemas.openxmlformats.org/officeDocument/2006/relationships/hyperlink" Target="https://lesson.edu.ru/06/10?class=10" TargetMode="External"/><Relationship Id="rId45" Type="http://schemas.openxmlformats.org/officeDocument/2006/relationships/hyperlink" Target="https://lesson.edu.ru/06/10?class=10" TargetMode="External"/><Relationship Id="rId66" Type="http://schemas.openxmlformats.org/officeDocument/2006/relationships/hyperlink" Target="https://lesson.edu.ru/06/10?class=10" TargetMode="External"/><Relationship Id="rId87" Type="http://schemas.openxmlformats.org/officeDocument/2006/relationships/hyperlink" Target="https://lesson.edu.ru/06/10?class=10" TargetMode="External"/><Relationship Id="rId110" Type="http://schemas.openxmlformats.org/officeDocument/2006/relationships/hyperlink" Target="https://lesson.edu.ru/06/10?class=10" TargetMode="External"/><Relationship Id="rId115" Type="http://schemas.openxmlformats.org/officeDocument/2006/relationships/hyperlink" Target="https://lesson.edu.ru/06/10?class=10" TargetMode="External"/><Relationship Id="rId131" Type="http://schemas.openxmlformats.org/officeDocument/2006/relationships/hyperlink" Target="https://lesson.edu.ru/06/10?class=10" TargetMode="External"/><Relationship Id="rId136" Type="http://schemas.openxmlformats.org/officeDocument/2006/relationships/hyperlink" Target="https://lesson.edu.ru/06/11?class=11" TargetMode="External"/><Relationship Id="rId157" Type="http://schemas.openxmlformats.org/officeDocument/2006/relationships/hyperlink" Target="https://lesson.edu.ru/06/11?class=11" TargetMode="External"/><Relationship Id="rId178" Type="http://schemas.openxmlformats.org/officeDocument/2006/relationships/hyperlink" Target="https://lesson.edu.ru/06/11?class=11" TargetMode="External"/><Relationship Id="rId61" Type="http://schemas.openxmlformats.org/officeDocument/2006/relationships/hyperlink" Target="https://lesson.edu.ru/06/10?class=10" TargetMode="External"/><Relationship Id="rId82" Type="http://schemas.openxmlformats.org/officeDocument/2006/relationships/hyperlink" Target="https://lesson.edu.ru/06/10?class=10" TargetMode="External"/><Relationship Id="rId152" Type="http://schemas.openxmlformats.org/officeDocument/2006/relationships/hyperlink" Target="https://lesson.edu.ru/06/11?class=11" TargetMode="External"/><Relationship Id="rId173" Type="http://schemas.openxmlformats.org/officeDocument/2006/relationships/hyperlink" Target="https://lesson.edu.ru/06/11?class=11" TargetMode="External"/><Relationship Id="rId194" Type="http://schemas.openxmlformats.org/officeDocument/2006/relationships/hyperlink" Target="https://lesson.edu.ru/06/11?class=11" TargetMode="External"/><Relationship Id="rId199" Type="http://schemas.openxmlformats.org/officeDocument/2006/relationships/hyperlink" Target="https://lesson.edu.ru/06/11?class=11" TargetMode="External"/><Relationship Id="rId203" Type="http://schemas.openxmlformats.org/officeDocument/2006/relationships/hyperlink" Target="https://lesson.edu.ru/06/11?class=11" TargetMode="External"/><Relationship Id="rId208" Type="http://schemas.openxmlformats.org/officeDocument/2006/relationships/hyperlink" Target="https://lesson.edu.ru/06/11?class=11" TargetMode="External"/><Relationship Id="rId229" Type="http://schemas.openxmlformats.org/officeDocument/2006/relationships/hyperlink" Target="https://lesson.edu.ru/06/11?class=11" TargetMode="External"/><Relationship Id="rId19" Type="http://schemas.openxmlformats.org/officeDocument/2006/relationships/hyperlink" Target="https://lesson.edu.ru/06/10?class=10" TargetMode="External"/><Relationship Id="rId224" Type="http://schemas.openxmlformats.org/officeDocument/2006/relationships/hyperlink" Target="https://lesson.edu.ru/06/11?class=11" TargetMode="External"/><Relationship Id="rId14" Type="http://schemas.openxmlformats.org/officeDocument/2006/relationships/hyperlink" Target="https://lesson.edu.ru/06/10?class=10" TargetMode="External"/><Relationship Id="rId30" Type="http://schemas.openxmlformats.org/officeDocument/2006/relationships/hyperlink" Target="https://lesson.edu.ru/06/11?class=11" TargetMode="External"/><Relationship Id="rId35" Type="http://schemas.openxmlformats.org/officeDocument/2006/relationships/hyperlink" Target="https://lesson.edu.ru/06/10?class=10" TargetMode="External"/><Relationship Id="rId56" Type="http://schemas.openxmlformats.org/officeDocument/2006/relationships/hyperlink" Target="https://lesson.edu.ru/06/10?class=10" TargetMode="External"/><Relationship Id="rId77" Type="http://schemas.openxmlformats.org/officeDocument/2006/relationships/hyperlink" Target="https://lesson.edu.ru/06/10?class=10" TargetMode="External"/><Relationship Id="rId100" Type="http://schemas.openxmlformats.org/officeDocument/2006/relationships/hyperlink" Target="https://lesson.edu.ru/06/10?class=10" TargetMode="External"/><Relationship Id="rId105" Type="http://schemas.openxmlformats.org/officeDocument/2006/relationships/hyperlink" Target="https://lesson.edu.ru/06/10?class=10" TargetMode="External"/><Relationship Id="rId126" Type="http://schemas.openxmlformats.org/officeDocument/2006/relationships/hyperlink" Target="https://lesson.edu.ru/06/10?class=10" TargetMode="External"/><Relationship Id="rId147" Type="http://schemas.openxmlformats.org/officeDocument/2006/relationships/hyperlink" Target="https://lesson.edu.ru/06/11?class=11" TargetMode="External"/><Relationship Id="rId168" Type="http://schemas.openxmlformats.org/officeDocument/2006/relationships/hyperlink" Target="https://lesson.edu.ru/06/11?class=11" TargetMode="External"/><Relationship Id="rId8" Type="http://schemas.openxmlformats.org/officeDocument/2006/relationships/hyperlink" Target="https://lesson.edu.ru/06/10?class=10" TargetMode="External"/><Relationship Id="rId51" Type="http://schemas.openxmlformats.org/officeDocument/2006/relationships/hyperlink" Target="https://lesson.edu.ru/06/10?class=10" TargetMode="External"/><Relationship Id="rId72" Type="http://schemas.openxmlformats.org/officeDocument/2006/relationships/hyperlink" Target="https://lesson.edu.ru/06/10?class=10" TargetMode="External"/><Relationship Id="rId93" Type="http://schemas.openxmlformats.org/officeDocument/2006/relationships/hyperlink" Target="https://lesson.edu.ru/06/10?class=10" TargetMode="External"/><Relationship Id="rId98" Type="http://schemas.openxmlformats.org/officeDocument/2006/relationships/hyperlink" Target="https://lesson.edu.ru/06/10?class=10" TargetMode="External"/><Relationship Id="rId121" Type="http://schemas.openxmlformats.org/officeDocument/2006/relationships/hyperlink" Target="https://lesson.edu.ru/06/10?class=10" TargetMode="External"/><Relationship Id="rId142" Type="http://schemas.openxmlformats.org/officeDocument/2006/relationships/hyperlink" Target="https://lesson.edu.ru/06/11?class=11" TargetMode="External"/><Relationship Id="rId163" Type="http://schemas.openxmlformats.org/officeDocument/2006/relationships/hyperlink" Target="https://lesson.edu.ru/06/11?class=11" TargetMode="External"/><Relationship Id="rId184" Type="http://schemas.openxmlformats.org/officeDocument/2006/relationships/hyperlink" Target="https://lesson.edu.ru/06/11?class=11" TargetMode="External"/><Relationship Id="rId189" Type="http://schemas.openxmlformats.org/officeDocument/2006/relationships/hyperlink" Target="https://lesson.edu.ru/06/11?class=11" TargetMode="External"/><Relationship Id="rId219" Type="http://schemas.openxmlformats.org/officeDocument/2006/relationships/hyperlink" Target="https://lesson.edu.ru/06/11?class=11" TargetMode="External"/><Relationship Id="rId3" Type="http://schemas.openxmlformats.org/officeDocument/2006/relationships/settings" Target="settings.xml"/><Relationship Id="rId214" Type="http://schemas.openxmlformats.org/officeDocument/2006/relationships/hyperlink" Target="https://lesson.edu.ru/06/11?class=11" TargetMode="External"/><Relationship Id="rId230" Type="http://schemas.openxmlformats.org/officeDocument/2006/relationships/hyperlink" Target="https://lesson.edu.ru/06/11?class=11" TargetMode="External"/><Relationship Id="rId235" Type="http://schemas.openxmlformats.org/officeDocument/2006/relationships/hyperlink" Target="https://lesson.edu.ru/06/11?class=11" TargetMode="External"/><Relationship Id="rId25" Type="http://schemas.openxmlformats.org/officeDocument/2006/relationships/hyperlink" Target="https://lesson.edu.ru/06/11?class=11" TargetMode="External"/><Relationship Id="rId46" Type="http://schemas.openxmlformats.org/officeDocument/2006/relationships/hyperlink" Target="https://lesson.edu.ru/06/10?class=10" TargetMode="External"/><Relationship Id="rId67" Type="http://schemas.openxmlformats.org/officeDocument/2006/relationships/hyperlink" Target="https://lesson.edu.ru/06/10?class=10" TargetMode="External"/><Relationship Id="rId116" Type="http://schemas.openxmlformats.org/officeDocument/2006/relationships/hyperlink" Target="https://lesson.edu.ru/06/10?class=10" TargetMode="External"/><Relationship Id="rId137" Type="http://schemas.openxmlformats.org/officeDocument/2006/relationships/hyperlink" Target="https://lesson.edu.ru/06/11?class=11" TargetMode="External"/><Relationship Id="rId158" Type="http://schemas.openxmlformats.org/officeDocument/2006/relationships/hyperlink" Target="https://lesson.edu.ru/06/11?class=11" TargetMode="External"/><Relationship Id="rId20" Type="http://schemas.openxmlformats.org/officeDocument/2006/relationships/hyperlink" Target="https://lesson.edu.ru/06/10?class=10" TargetMode="External"/><Relationship Id="rId41" Type="http://schemas.openxmlformats.org/officeDocument/2006/relationships/hyperlink" Target="https://lesson.edu.ru/06/10?class=10" TargetMode="External"/><Relationship Id="rId62" Type="http://schemas.openxmlformats.org/officeDocument/2006/relationships/hyperlink" Target="https://lesson.edu.ru/06/10?class=10" TargetMode="External"/><Relationship Id="rId83" Type="http://schemas.openxmlformats.org/officeDocument/2006/relationships/hyperlink" Target="https://lesson.edu.ru/06/10?class=10" TargetMode="External"/><Relationship Id="rId88" Type="http://schemas.openxmlformats.org/officeDocument/2006/relationships/hyperlink" Target="https://lesson.edu.ru/06/10?class=10" TargetMode="External"/><Relationship Id="rId111" Type="http://schemas.openxmlformats.org/officeDocument/2006/relationships/hyperlink" Target="https://lesson.edu.ru/06/10?class=10" TargetMode="External"/><Relationship Id="rId132" Type="http://schemas.openxmlformats.org/officeDocument/2006/relationships/hyperlink" Target="https://lesson.edu.ru/06/10?class=10" TargetMode="External"/><Relationship Id="rId153" Type="http://schemas.openxmlformats.org/officeDocument/2006/relationships/hyperlink" Target="https://lesson.edu.ru/06/11?class=11" TargetMode="External"/><Relationship Id="rId174" Type="http://schemas.openxmlformats.org/officeDocument/2006/relationships/hyperlink" Target="https://lesson.edu.ru/06/11?class=11" TargetMode="External"/><Relationship Id="rId179" Type="http://schemas.openxmlformats.org/officeDocument/2006/relationships/hyperlink" Target="https://lesson.edu.ru/06/11?class=11" TargetMode="External"/><Relationship Id="rId195" Type="http://schemas.openxmlformats.org/officeDocument/2006/relationships/hyperlink" Target="https://lesson.edu.ru/06/11?class=11" TargetMode="External"/><Relationship Id="rId209" Type="http://schemas.openxmlformats.org/officeDocument/2006/relationships/hyperlink" Target="https://lesson.edu.ru/06/11?class=11" TargetMode="External"/><Relationship Id="rId190" Type="http://schemas.openxmlformats.org/officeDocument/2006/relationships/hyperlink" Target="https://lesson.edu.ru/06/11?class=11" TargetMode="External"/><Relationship Id="rId204" Type="http://schemas.openxmlformats.org/officeDocument/2006/relationships/hyperlink" Target="https://lesson.edu.ru/06/11?class=11" TargetMode="External"/><Relationship Id="rId220" Type="http://schemas.openxmlformats.org/officeDocument/2006/relationships/hyperlink" Target="https://lesson.edu.ru/06/11?class=11" TargetMode="External"/><Relationship Id="rId225" Type="http://schemas.openxmlformats.org/officeDocument/2006/relationships/hyperlink" Target="https://lesson.edu.ru/06/11?class=11" TargetMode="External"/><Relationship Id="rId15" Type="http://schemas.openxmlformats.org/officeDocument/2006/relationships/hyperlink" Target="https://lesson.edu.ru/06/10?class=10" TargetMode="External"/><Relationship Id="rId36" Type="http://schemas.openxmlformats.org/officeDocument/2006/relationships/hyperlink" Target="https://lesson.edu.ru/06/10?class=10" TargetMode="External"/><Relationship Id="rId57" Type="http://schemas.openxmlformats.org/officeDocument/2006/relationships/hyperlink" Target="https://lesson.edu.ru/06/10?class=10" TargetMode="External"/><Relationship Id="rId106" Type="http://schemas.openxmlformats.org/officeDocument/2006/relationships/hyperlink" Target="https://lesson.edu.ru/06/10?class=10" TargetMode="External"/><Relationship Id="rId127" Type="http://schemas.openxmlformats.org/officeDocument/2006/relationships/hyperlink" Target="https://lesson.edu.ru/06/10?class=10" TargetMode="External"/><Relationship Id="rId10" Type="http://schemas.openxmlformats.org/officeDocument/2006/relationships/hyperlink" Target="https://lesson.edu.ru/06/10?class=10" TargetMode="External"/><Relationship Id="rId31" Type="http://schemas.openxmlformats.org/officeDocument/2006/relationships/hyperlink" Target="https://lesson.edu.ru/06/11?class=11" TargetMode="External"/><Relationship Id="rId52" Type="http://schemas.openxmlformats.org/officeDocument/2006/relationships/hyperlink" Target="https://lesson.edu.ru/06/10?class=10" TargetMode="External"/><Relationship Id="rId73" Type="http://schemas.openxmlformats.org/officeDocument/2006/relationships/hyperlink" Target="https://lesson.edu.ru/06/10?class=10" TargetMode="External"/><Relationship Id="rId78" Type="http://schemas.openxmlformats.org/officeDocument/2006/relationships/hyperlink" Target="https://lesson.edu.ru/06/10?class=10" TargetMode="External"/><Relationship Id="rId94" Type="http://schemas.openxmlformats.org/officeDocument/2006/relationships/hyperlink" Target="https://lesson.edu.ru/06/10?class=10" TargetMode="External"/><Relationship Id="rId99" Type="http://schemas.openxmlformats.org/officeDocument/2006/relationships/hyperlink" Target="https://lesson.edu.ru/06/10?class=10" TargetMode="External"/><Relationship Id="rId101" Type="http://schemas.openxmlformats.org/officeDocument/2006/relationships/hyperlink" Target="https://lesson.edu.ru/06/10?class=10" TargetMode="External"/><Relationship Id="rId122" Type="http://schemas.openxmlformats.org/officeDocument/2006/relationships/hyperlink" Target="https://lesson.edu.ru/06/10?class=10" TargetMode="External"/><Relationship Id="rId143" Type="http://schemas.openxmlformats.org/officeDocument/2006/relationships/hyperlink" Target="https://lesson.edu.ru/06/11?class=11" TargetMode="External"/><Relationship Id="rId148" Type="http://schemas.openxmlformats.org/officeDocument/2006/relationships/hyperlink" Target="https://lesson.edu.ru/06/11?class=11" TargetMode="External"/><Relationship Id="rId164" Type="http://schemas.openxmlformats.org/officeDocument/2006/relationships/hyperlink" Target="https://lesson.edu.ru/06/11?class=11" TargetMode="External"/><Relationship Id="rId169" Type="http://schemas.openxmlformats.org/officeDocument/2006/relationships/hyperlink" Target="https://lesson.edu.ru/06/11?class=11" TargetMode="External"/><Relationship Id="rId185" Type="http://schemas.openxmlformats.org/officeDocument/2006/relationships/hyperlink" Target="https://lesson.edu.ru/06/11?class=11" TargetMode="External"/><Relationship Id="rId4" Type="http://schemas.openxmlformats.org/officeDocument/2006/relationships/webSettings" Target="webSettings.xml"/><Relationship Id="rId9" Type="http://schemas.openxmlformats.org/officeDocument/2006/relationships/hyperlink" Target="https://lesson.edu.ru/06/10?class=10" TargetMode="External"/><Relationship Id="rId180" Type="http://schemas.openxmlformats.org/officeDocument/2006/relationships/hyperlink" Target="https://lesson.edu.ru/06/11?class=11" TargetMode="External"/><Relationship Id="rId210" Type="http://schemas.openxmlformats.org/officeDocument/2006/relationships/hyperlink" Target="https://lesson.edu.ru/06/11?class=11" TargetMode="External"/><Relationship Id="rId215" Type="http://schemas.openxmlformats.org/officeDocument/2006/relationships/hyperlink" Target="https://lesson.edu.ru/06/11?class=11" TargetMode="External"/><Relationship Id="rId236" Type="http://schemas.openxmlformats.org/officeDocument/2006/relationships/hyperlink" Target="https://lesson.edu.ru/06/11?class=11" TargetMode="External"/><Relationship Id="rId26" Type="http://schemas.openxmlformats.org/officeDocument/2006/relationships/hyperlink" Target="https://lesson.edu.ru/06/11?class=11" TargetMode="External"/><Relationship Id="rId231" Type="http://schemas.openxmlformats.org/officeDocument/2006/relationships/hyperlink" Target="https://lesson.edu.ru/06/11?class=11" TargetMode="External"/><Relationship Id="rId47" Type="http://schemas.openxmlformats.org/officeDocument/2006/relationships/hyperlink" Target="https://lesson.edu.ru/06/10?class=10" TargetMode="External"/><Relationship Id="rId68" Type="http://schemas.openxmlformats.org/officeDocument/2006/relationships/hyperlink" Target="https://lesson.edu.ru/06/10?class=10" TargetMode="External"/><Relationship Id="rId89" Type="http://schemas.openxmlformats.org/officeDocument/2006/relationships/hyperlink" Target="https://lesson.edu.ru/06/10?class=10" TargetMode="External"/><Relationship Id="rId112" Type="http://schemas.openxmlformats.org/officeDocument/2006/relationships/hyperlink" Target="https://lesson.edu.ru/06/10?class=10" TargetMode="External"/><Relationship Id="rId133" Type="http://schemas.openxmlformats.org/officeDocument/2006/relationships/hyperlink" Target="https://lesson.edu.ru/06/10?class=10" TargetMode="External"/><Relationship Id="rId154" Type="http://schemas.openxmlformats.org/officeDocument/2006/relationships/hyperlink" Target="https://lesson.edu.ru/06/11?class=11" TargetMode="External"/><Relationship Id="rId175" Type="http://schemas.openxmlformats.org/officeDocument/2006/relationships/hyperlink" Target="https://lesson.edu.ru/06/11?class=11" TargetMode="External"/><Relationship Id="rId196" Type="http://schemas.openxmlformats.org/officeDocument/2006/relationships/hyperlink" Target="https://lesson.edu.ru/06/11?class=11" TargetMode="External"/><Relationship Id="rId200" Type="http://schemas.openxmlformats.org/officeDocument/2006/relationships/hyperlink" Target="https://lesson.edu.ru/06/11?class=11" TargetMode="External"/><Relationship Id="rId16" Type="http://schemas.openxmlformats.org/officeDocument/2006/relationships/hyperlink" Target="https://lesson.edu.ru/06/10?class=10" TargetMode="External"/><Relationship Id="rId221" Type="http://schemas.openxmlformats.org/officeDocument/2006/relationships/hyperlink" Target="https://lesson.edu.ru/06/11?class=11" TargetMode="External"/><Relationship Id="rId37" Type="http://schemas.openxmlformats.org/officeDocument/2006/relationships/hyperlink" Target="https://lesson.edu.ru/06/10?class=10" TargetMode="External"/><Relationship Id="rId58" Type="http://schemas.openxmlformats.org/officeDocument/2006/relationships/hyperlink" Target="https://lesson.edu.ru/06/10?class=10" TargetMode="External"/><Relationship Id="rId79" Type="http://schemas.openxmlformats.org/officeDocument/2006/relationships/hyperlink" Target="https://lesson.edu.ru/06/10?class=10" TargetMode="External"/><Relationship Id="rId102" Type="http://schemas.openxmlformats.org/officeDocument/2006/relationships/hyperlink" Target="https://lesson.edu.ru/06/10?class=10" TargetMode="External"/><Relationship Id="rId123" Type="http://schemas.openxmlformats.org/officeDocument/2006/relationships/hyperlink" Target="https://lesson.edu.ru/06/10?class=10" TargetMode="External"/><Relationship Id="rId144" Type="http://schemas.openxmlformats.org/officeDocument/2006/relationships/hyperlink" Target="https://lesson.edu.ru/06/11?class=11" TargetMode="External"/><Relationship Id="rId90" Type="http://schemas.openxmlformats.org/officeDocument/2006/relationships/hyperlink" Target="https://lesson.edu.ru/06/10?class=10" TargetMode="External"/><Relationship Id="rId165" Type="http://schemas.openxmlformats.org/officeDocument/2006/relationships/hyperlink" Target="https://lesson.edu.ru/06/11?class=11" TargetMode="External"/><Relationship Id="rId186" Type="http://schemas.openxmlformats.org/officeDocument/2006/relationships/hyperlink" Target="https://lesson.edu.ru/06/11?class=11" TargetMode="External"/><Relationship Id="rId211" Type="http://schemas.openxmlformats.org/officeDocument/2006/relationships/hyperlink" Target="https://lesson.edu.ru/06/11?class=11" TargetMode="External"/><Relationship Id="rId232" Type="http://schemas.openxmlformats.org/officeDocument/2006/relationships/hyperlink" Target="https://lesson.edu.ru/06/11?class=11" TargetMode="External"/><Relationship Id="rId27" Type="http://schemas.openxmlformats.org/officeDocument/2006/relationships/hyperlink" Target="https://lesson.edu.ru/06/11?class=11" TargetMode="External"/><Relationship Id="rId48" Type="http://schemas.openxmlformats.org/officeDocument/2006/relationships/hyperlink" Target="https://lesson.edu.ru/06/10?class=10" TargetMode="External"/><Relationship Id="rId69" Type="http://schemas.openxmlformats.org/officeDocument/2006/relationships/hyperlink" Target="https://lesson.edu.ru/06/10?class=10" TargetMode="External"/><Relationship Id="rId113" Type="http://schemas.openxmlformats.org/officeDocument/2006/relationships/hyperlink" Target="https://lesson.edu.ru/06/10?class=10" TargetMode="External"/><Relationship Id="rId134" Type="http://schemas.openxmlformats.org/officeDocument/2006/relationships/hyperlink" Target="https://lesson.edu.ru/06/10?class=1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1</Pages>
  <Words>23841</Words>
  <Characters>135900</Characters>
  <Application>Microsoft Office Word</Application>
  <DocSecurity>0</DocSecurity>
  <Lines>1132</Lines>
  <Paragraphs>318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159423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Пользователь Windows</cp:lastModifiedBy>
  <cp:revision>6</cp:revision>
  <cp:lastPrinted>2025-10-01T18:50:00Z</cp:lastPrinted>
  <dcterms:created xsi:type="dcterms:W3CDTF">2025-09-06T15:43:00Z</dcterms:created>
  <dcterms:modified xsi:type="dcterms:W3CDTF">2025-10-01T18:51:00Z</dcterms:modified>
</cp:coreProperties>
</file>